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600" w:after="0"/>
        <w:jc w:val="center"/>
        <w:rPr/>
      </w:pPr>
      <w:r>
        <w:rPr/>
      </w:r>
    </w:p>
    <w:p>
      <w:pPr>
        <w:pStyle w:val="Heading1"/>
        <w:jc w:val="center"/>
        <w:rPr>
          <w:b w:val="false"/>
          <w:b w:val="false"/>
          <w:i w:val="false"/>
          <w:i w:val="false"/>
        </w:rPr>
      </w:pPr>
      <w:r>
        <w:rPr>
          <w:b w:val="false"/>
          <w:i w:val="false"/>
        </w:rPr>
        <w:t>Daily Log Template</w:t>
      </w:r>
    </w:p>
    <w:p>
      <w:pPr>
        <w:pStyle w:val="Normal"/>
        <w:rPr/>
      </w:pPr>
      <w:r>
        <w:rPr/>
      </w:r>
    </w:p>
    <w:tbl>
      <w:tblPr>
        <w:tblW w:w="7932" w:type="dxa"/>
        <w:jc w:val="left"/>
        <w:tblInd w:w="243" w:type="dxa"/>
        <w:tblBorders>
          <w:top w:val="single" w:sz="8" w:space="0" w:color="C7A79F"/>
          <w:left w:val="single" w:sz="8" w:space="0" w:color="C7A79F"/>
          <w:bottom w:val="single" w:sz="8" w:space="0" w:color="C7A79F"/>
          <w:right w:val="single" w:sz="8" w:space="0" w:color="C7A79F"/>
          <w:insideH w:val="single" w:sz="8" w:space="0" w:color="C7A79F"/>
          <w:insideV w:val="single" w:sz="8" w:space="0" w:color="C7A79F"/>
        </w:tblBorders>
        <w:tblCellMar>
          <w:top w:w="0" w:type="dxa"/>
          <w:left w:w="98" w:type="dxa"/>
          <w:bottom w:w="0" w:type="dxa"/>
          <w:right w:w="108" w:type="dxa"/>
        </w:tblCellMar>
      </w:tblPr>
      <w:tblGrid>
        <w:gridCol w:w="1574"/>
        <w:gridCol w:w="6358"/>
      </w:tblGrid>
      <w:tr>
        <w:trPr/>
        <w:tc>
          <w:tcPr>
            <w:tcW w:w="1574" w:type="dxa"/>
            <w:tcBorders>
              <w:top w:val="single" w:sz="8" w:space="0" w:color="C7A79F"/>
              <w:left w:val="single" w:sz="8" w:space="0" w:color="C7A79F"/>
              <w:bottom w:val="single" w:sz="8" w:space="0" w:color="C7A79F"/>
              <w:right w:val="single" w:sz="8" w:space="0" w:color="C7A79F"/>
              <w:insideH w:val="single" w:sz="8" w:space="0" w:color="C7A79F"/>
              <w:insideV w:val="single" w:sz="8" w:space="0" w:color="C7A79F"/>
            </w:tcBorders>
            <w:shd w:fill="auto" w:val="clear"/>
            <w:tcMar>
              <w:left w:w="98" w:type="dxa"/>
            </w:tcMar>
          </w:tcPr>
          <w:p>
            <w:pPr>
              <w:pStyle w:val="Normal"/>
              <w:spacing w:lineRule="auto" w:line="240" w:before="0" w:after="0"/>
              <w:ind w:left="0" w:right="0" w:hanging="0"/>
              <w:rPr>
                <w:sz w:val="21"/>
                <w:lang w:eastAsia="en-US"/>
              </w:rPr>
            </w:pPr>
            <w:r>
              <w:rPr>
                <w:sz w:val="21"/>
                <w:lang w:eastAsia="en-US"/>
              </w:rPr>
              <w:t>Name:</w:t>
            </w:r>
          </w:p>
        </w:tc>
        <w:tc>
          <w:tcPr>
            <w:tcW w:w="6358" w:type="dxa"/>
            <w:tcBorders>
              <w:top w:val="single" w:sz="8" w:space="0" w:color="C7A79F"/>
              <w:left w:val="single" w:sz="8" w:space="0" w:color="C7A79F"/>
              <w:bottom w:val="single" w:sz="8" w:space="0" w:color="C7A79F"/>
              <w:right w:val="single" w:sz="8" w:space="0" w:color="C7A79F"/>
              <w:insideH w:val="single" w:sz="8" w:space="0" w:color="C7A79F"/>
              <w:insideV w:val="single" w:sz="8" w:space="0" w:color="C7A79F"/>
            </w:tcBorders>
            <w:shd w:fill="auto" w:val="clear"/>
            <w:tcMar>
              <w:left w:w="98" w:type="dxa"/>
            </w:tcMar>
          </w:tcPr>
          <w:p>
            <w:pPr>
              <w:pStyle w:val="Normal"/>
              <w:spacing w:lineRule="auto" w:line="240" w:before="0" w:after="0"/>
              <w:ind w:left="0" w:right="0" w:hanging="0"/>
              <w:rPr>
                <w:sz w:val="21"/>
                <w:lang w:eastAsia="en-US"/>
              </w:rPr>
            </w:pPr>
            <w:r>
              <w:rPr>
                <w:sz w:val="21"/>
                <w:lang w:eastAsia="en-US"/>
              </w:rPr>
            </w:r>
          </w:p>
        </w:tc>
      </w:tr>
      <w:tr>
        <w:trPr/>
        <w:tc>
          <w:tcPr>
            <w:tcW w:w="1574" w:type="dxa"/>
            <w:tcBorders>
              <w:top w:val="single" w:sz="8" w:space="0" w:color="C7A79F"/>
              <w:left w:val="single" w:sz="8" w:space="0" w:color="C7A79F"/>
              <w:bottom w:val="single" w:sz="8" w:space="0" w:color="C7A79F"/>
              <w:right w:val="single" w:sz="8" w:space="0" w:color="C7A79F"/>
              <w:insideH w:val="single" w:sz="8" w:space="0" w:color="C7A79F"/>
              <w:insideV w:val="single" w:sz="8" w:space="0" w:color="C7A79F"/>
            </w:tcBorders>
            <w:shd w:fill="auto" w:val="clear"/>
            <w:tcMar>
              <w:left w:w="98" w:type="dxa"/>
            </w:tcMar>
          </w:tcPr>
          <w:p>
            <w:pPr>
              <w:pStyle w:val="Normal"/>
              <w:spacing w:lineRule="auto" w:line="240" w:before="0" w:after="0"/>
              <w:ind w:left="0" w:right="0" w:hanging="0"/>
              <w:rPr>
                <w:sz w:val="21"/>
                <w:lang w:eastAsia="en-US"/>
              </w:rPr>
            </w:pPr>
            <w:r>
              <w:rPr>
                <w:sz w:val="21"/>
                <w:lang w:eastAsia="en-US"/>
              </w:rPr>
              <w:t>Date</w:t>
            </w:r>
          </w:p>
        </w:tc>
        <w:tc>
          <w:tcPr>
            <w:tcW w:w="6358" w:type="dxa"/>
            <w:tcBorders>
              <w:top w:val="single" w:sz="8" w:space="0" w:color="C7A79F"/>
              <w:left w:val="single" w:sz="8" w:space="0" w:color="C7A79F"/>
              <w:bottom w:val="single" w:sz="8" w:space="0" w:color="C7A79F"/>
              <w:right w:val="single" w:sz="8" w:space="0" w:color="C7A79F"/>
              <w:insideH w:val="single" w:sz="8" w:space="0" w:color="C7A79F"/>
              <w:insideV w:val="single" w:sz="8" w:space="0" w:color="C7A79F"/>
            </w:tcBorders>
            <w:shd w:fill="auto" w:val="clear"/>
            <w:tcMar>
              <w:left w:w="98" w:type="dxa"/>
            </w:tcMar>
          </w:tcPr>
          <w:p>
            <w:pPr>
              <w:pStyle w:val="Normal"/>
              <w:spacing w:lineRule="auto" w:line="240" w:before="0" w:after="0"/>
              <w:ind w:left="0" w:right="0" w:hanging="0"/>
              <w:rPr>
                <w:sz w:val="21"/>
                <w:lang w:eastAsia="en-US"/>
              </w:rPr>
            </w:pPr>
            <w:r>
              <w:rPr>
                <w:sz w:val="21"/>
                <w:lang w:eastAsia="en-US"/>
              </w:rPr>
            </w:r>
          </w:p>
        </w:tc>
      </w:tr>
      <w:tr>
        <w:trPr/>
        <w:tc>
          <w:tcPr>
            <w:tcW w:w="1574" w:type="dxa"/>
            <w:tcBorders>
              <w:top w:val="single" w:sz="8" w:space="0" w:color="C7A79F"/>
              <w:left w:val="single" w:sz="8" w:space="0" w:color="C7A79F"/>
              <w:bottom w:val="single" w:sz="8" w:space="0" w:color="C7A79F"/>
              <w:right w:val="single" w:sz="8" w:space="0" w:color="C7A79F"/>
              <w:insideH w:val="single" w:sz="8" w:space="0" w:color="C7A79F"/>
              <w:insideV w:val="single" w:sz="8" w:space="0" w:color="C7A79F"/>
            </w:tcBorders>
            <w:shd w:fill="auto" w:val="clear"/>
            <w:tcMar>
              <w:left w:w="98" w:type="dxa"/>
            </w:tcMar>
          </w:tcPr>
          <w:p>
            <w:pPr>
              <w:pStyle w:val="Normal"/>
              <w:spacing w:lineRule="auto" w:line="240" w:before="0" w:after="0"/>
              <w:ind w:left="0" w:right="0" w:hanging="0"/>
              <w:rPr>
                <w:sz w:val="21"/>
                <w:lang w:eastAsia="en-US"/>
              </w:rPr>
            </w:pPr>
            <w:r>
              <w:rPr>
                <w:sz w:val="21"/>
                <w:lang w:eastAsia="en-US"/>
              </w:rPr>
              <w:t>Target</w:t>
            </w:r>
          </w:p>
        </w:tc>
        <w:tc>
          <w:tcPr>
            <w:tcW w:w="6358" w:type="dxa"/>
            <w:tcBorders>
              <w:top w:val="single" w:sz="8" w:space="0" w:color="C7A79F"/>
              <w:left w:val="single" w:sz="8" w:space="0" w:color="C7A79F"/>
              <w:bottom w:val="single" w:sz="8" w:space="0" w:color="C7A79F"/>
              <w:right w:val="single" w:sz="8" w:space="0" w:color="C7A79F"/>
              <w:insideH w:val="single" w:sz="8" w:space="0" w:color="C7A79F"/>
              <w:insideV w:val="single" w:sz="8" w:space="0" w:color="C7A79F"/>
            </w:tcBorders>
            <w:shd w:fill="auto" w:val="clear"/>
            <w:tcMar>
              <w:left w:w="98" w:type="dxa"/>
            </w:tcMar>
          </w:tcPr>
          <w:p>
            <w:pPr>
              <w:pStyle w:val="Normal"/>
              <w:spacing w:lineRule="auto" w:line="240" w:before="0" w:after="0"/>
              <w:ind w:left="0" w:right="0" w:hanging="0"/>
              <w:rPr>
                <w:sz w:val="21"/>
                <w:lang w:eastAsia="en-US"/>
              </w:rPr>
            </w:pPr>
            <w:r>
              <w:rPr>
                <w:sz w:val="21"/>
                <w:lang w:eastAsia="en-US"/>
              </w:rPr>
            </w:r>
          </w:p>
        </w:tc>
      </w:tr>
    </w:tbl>
    <w:p>
      <w:pPr>
        <w:pStyle w:val="Normal"/>
        <w:rPr/>
      </w:pPr>
      <w:r>
        <w:rPr/>
      </w:r>
    </w:p>
    <w:tbl>
      <w:tblPr>
        <w:tblW w:w="7980" w:type="dxa"/>
        <w:jc w:val="left"/>
        <w:tblInd w:w="258" w:type="dxa"/>
        <w:tblBorders>
          <w:top w:val="single" w:sz="8" w:space="0" w:color="C17529"/>
          <w:left w:val="single" w:sz="8" w:space="0" w:color="C17529"/>
          <w:bottom w:val="single" w:sz="8" w:space="0" w:color="C17529"/>
          <w:right w:val="single" w:sz="8" w:space="0" w:color="C17529"/>
          <w:insideH w:val="single" w:sz="8" w:space="0" w:color="C17529"/>
          <w:insideV w:val="single" w:sz="8" w:space="0" w:color="C17529"/>
        </w:tblBorders>
        <w:tblCellMar>
          <w:top w:w="0" w:type="dxa"/>
          <w:left w:w="98" w:type="dxa"/>
          <w:bottom w:w="0" w:type="dxa"/>
          <w:right w:w="108" w:type="dxa"/>
        </w:tblCellMar>
      </w:tblPr>
      <w:tblGrid>
        <w:gridCol w:w="614"/>
        <w:gridCol w:w="1365"/>
        <w:gridCol w:w="975"/>
        <w:gridCol w:w="1080"/>
        <w:gridCol w:w="1155"/>
        <w:gridCol w:w="2791"/>
      </w:tblGrid>
      <w:tr>
        <w:trPr>
          <w:trHeight w:val="902" w:hRule="atLeast"/>
        </w:trPr>
        <w:tc>
          <w:tcPr>
            <w:tcW w:w="614"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F3DCC6" w:val="clear"/>
            <w:tcMar>
              <w:left w:w="98" w:type="dxa"/>
            </w:tcMar>
          </w:tcPr>
          <w:p>
            <w:pPr>
              <w:pStyle w:val="Normal"/>
              <w:ind w:left="0" w:right="0" w:hanging="0"/>
              <w:rPr>
                <w:rFonts w:ascii="Cambria" w:hAnsi="Cambria"/>
                <w:b w:val="false"/>
                <w:b w:val="false"/>
                <w:bCs w:val="false"/>
                <w:sz w:val="18"/>
                <w:szCs w:val="18"/>
              </w:rPr>
            </w:pPr>
            <w:bookmarkStart w:id="0" w:name="_GoBack"/>
            <w:bookmarkEnd w:id="0"/>
            <w:r>
              <w:rPr>
                <w:rFonts w:ascii="Cambria" w:hAnsi="Cambria"/>
                <w:b w:val="false"/>
                <w:bCs w:val="false"/>
                <w:sz w:val="18"/>
                <w:szCs w:val="18"/>
              </w:rPr>
              <w:t>Time</w:t>
            </w:r>
          </w:p>
        </w:tc>
        <w:tc>
          <w:tcPr>
            <w:tcW w:w="136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F3DCC6" w:val="clear"/>
            <w:tcMar>
              <w:left w:w="98" w:type="dxa"/>
            </w:tcMar>
          </w:tcPr>
          <w:p>
            <w:pPr>
              <w:pStyle w:val="Normal"/>
              <w:ind w:left="0" w:right="0" w:hanging="0"/>
              <w:rPr>
                <w:b w:val="false"/>
                <w:b w:val="false"/>
                <w:sz w:val="18"/>
                <w:szCs w:val="18"/>
              </w:rPr>
            </w:pPr>
            <w:r>
              <w:rPr>
                <w:b w:val="false"/>
                <w:sz w:val="18"/>
                <w:szCs w:val="18"/>
              </w:rPr>
              <w:t>Tasks or Issues</w:t>
            </w:r>
          </w:p>
        </w:tc>
        <w:tc>
          <w:tcPr>
            <w:tcW w:w="97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F3DCC6" w:val="clear"/>
            <w:tcMar>
              <w:left w:w="98" w:type="dxa"/>
            </w:tcMar>
          </w:tcPr>
          <w:p>
            <w:pPr>
              <w:pStyle w:val="Normal"/>
              <w:ind w:left="0" w:right="0" w:hanging="0"/>
              <w:rPr>
                <w:b w:val="false"/>
                <w:b w:val="false"/>
                <w:sz w:val="18"/>
                <w:szCs w:val="18"/>
              </w:rPr>
            </w:pPr>
            <w:r>
              <w:rPr>
                <w:b w:val="false"/>
                <w:sz w:val="18"/>
                <w:szCs w:val="18"/>
              </w:rPr>
              <w:t>Priority</w:t>
            </w:r>
          </w:p>
        </w:tc>
        <w:tc>
          <w:tcPr>
            <w:tcW w:w="1080"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F3DCC6" w:val="clear"/>
            <w:tcMar>
              <w:left w:w="98" w:type="dxa"/>
            </w:tcMar>
          </w:tcPr>
          <w:p>
            <w:pPr>
              <w:pStyle w:val="Normal"/>
              <w:ind w:left="0" w:right="0" w:hanging="0"/>
              <w:rPr>
                <w:b w:val="false"/>
                <w:b w:val="false"/>
                <w:sz w:val="18"/>
                <w:szCs w:val="18"/>
              </w:rPr>
            </w:pPr>
            <w:r>
              <w:rPr>
                <w:b w:val="false"/>
                <w:sz w:val="18"/>
                <w:szCs w:val="18"/>
              </w:rPr>
              <w:t>Person</w:t>
            </w:r>
          </w:p>
        </w:tc>
        <w:tc>
          <w:tcPr>
            <w:tcW w:w="115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F3DCC6" w:val="clear"/>
            <w:tcMar>
              <w:left w:w="98" w:type="dxa"/>
            </w:tcMar>
          </w:tcPr>
          <w:p>
            <w:pPr>
              <w:pStyle w:val="Normal"/>
              <w:ind w:left="0" w:right="0" w:hanging="0"/>
              <w:rPr>
                <w:b w:val="false"/>
                <w:b w:val="false"/>
                <w:sz w:val="18"/>
                <w:szCs w:val="18"/>
              </w:rPr>
            </w:pPr>
            <w:r>
              <w:rPr>
                <w:b w:val="false"/>
                <w:sz w:val="18"/>
                <w:szCs w:val="18"/>
              </w:rPr>
              <w:t>Results</w:t>
            </w:r>
          </w:p>
        </w:tc>
        <w:tc>
          <w:tcPr>
            <w:tcW w:w="2791"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F3DCC6" w:val="clear"/>
            <w:tcMar>
              <w:left w:w="98" w:type="dxa"/>
            </w:tcMar>
          </w:tcPr>
          <w:p>
            <w:pPr>
              <w:pStyle w:val="Normal"/>
              <w:jc w:val="center"/>
              <w:rPr>
                <w:b w:val="false"/>
                <w:b w:val="false"/>
                <w:sz w:val="18"/>
                <w:szCs w:val="18"/>
              </w:rPr>
            </w:pPr>
            <w:r>
              <w:rPr>
                <w:b w:val="false"/>
                <w:sz w:val="18"/>
                <w:szCs w:val="18"/>
              </w:rPr>
              <w:t>Remarks</w:t>
            </w:r>
          </w:p>
        </w:tc>
      </w:tr>
      <w:tr>
        <w:trPr>
          <w:trHeight w:val="902" w:hRule="atLeast"/>
        </w:trPr>
        <w:tc>
          <w:tcPr>
            <w:tcW w:w="614"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rFonts w:ascii="Cambria" w:hAnsi="Cambria"/>
                <w:b/>
                <w:b/>
                <w:bCs/>
              </w:rPr>
            </w:pPr>
            <w:r>
              <w:rPr>
                <w:rFonts w:ascii="Cambria" w:hAnsi="Cambria"/>
                <w:b/>
                <w:bCs/>
              </w:rPr>
            </w:r>
          </w:p>
        </w:tc>
        <w:tc>
          <w:tcPr>
            <w:tcW w:w="136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97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080"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15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2791"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r>
      <w:tr>
        <w:trPr>
          <w:trHeight w:val="902" w:hRule="atLeast"/>
        </w:trPr>
        <w:tc>
          <w:tcPr>
            <w:tcW w:w="614"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rFonts w:ascii="Cambria" w:hAnsi="Cambria"/>
                <w:b/>
                <w:b/>
                <w:bCs/>
              </w:rPr>
            </w:pPr>
            <w:r>
              <w:rPr>
                <w:rFonts w:ascii="Cambria" w:hAnsi="Cambria"/>
                <w:b/>
                <w:bCs/>
              </w:rPr>
            </w:r>
          </w:p>
        </w:tc>
        <w:tc>
          <w:tcPr>
            <w:tcW w:w="136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97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080"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15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2791"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r>
      <w:tr>
        <w:trPr>
          <w:trHeight w:val="902" w:hRule="atLeast"/>
        </w:trPr>
        <w:tc>
          <w:tcPr>
            <w:tcW w:w="614"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rFonts w:ascii="Cambria" w:hAnsi="Cambria"/>
                <w:b/>
                <w:b/>
                <w:bCs/>
              </w:rPr>
            </w:pPr>
            <w:r>
              <w:rPr>
                <w:rFonts w:ascii="Cambria" w:hAnsi="Cambria"/>
                <w:b/>
                <w:bCs/>
              </w:rPr>
            </w:r>
          </w:p>
        </w:tc>
        <w:tc>
          <w:tcPr>
            <w:tcW w:w="136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97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080"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15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2791"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r>
      <w:tr>
        <w:trPr>
          <w:trHeight w:val="902" w:hRule="atLeast"/>
        </w:trPr>
        <w:tc>
          <w:tcPr>
            <w:tcW w:w="614"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rFonts w:ascii="Cambria" w:hAnsi="Cambria"/>
                <w:b/>
                <w:b/>
                <w:bCs/>
              </w:rPr>
            </w:pPr>
            <w:r>
              <w:rPr>
                <w:rFonts w:ascii="Cambria" w:hAnsi="Cambria"/>
                <w:b/>
                <w:bCs/>
              </w:rPr>
            </w:r>
          </w:p>
        </w:tc>
        <w:tc>
          <w:tcPr>
            <w:tcW w:w="136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97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080"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15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2791"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r>
      <w:tr>
        <w:trPr>
          <w:trHeight w:val="902" w:hRule="atLeast"/>
        </w:trPr>
        <w:tc>
          <w:tcPr>
            <w:tcW w:w="614"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rFonts w:ascii="Cambria" w:hAnsi="Cambria"/>
                <w:b/>
                <w:b/>
                <w:bCs/>
              </w:rPr>
            </w:pPr>
            <w:r>
              <w:rPr>
                <w:rFonts w:ascii="Cambria" w:hAnsi="Cambria"/>
                <w:b/>
                <w:bCs/>
              </w:rPr>
            </w:r>
          </w:p>
        </w:tc>
        <w:tc>
          <w:tcPr>
            <w:tcW w:w="136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97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080"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1155"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c>
          <w:tcPr>
            <w:tcW w:w="2791" w:type="dxa"/>
            <w:tcBorders>
              <w:top w:val="single" w:sz="8" w:space="0" w:color="C17529"/>
              <w:left w:val="single" w:sz="8" w:space="0" w:color="C17529"/>
              <w:bottom w:val="single" w:sz="8" w:space="0" w:color="C17529"/>
              <w:right w:val="single" w:sz="8" w:space="0" w:color="C17529"/>
              <w:insideH w:val="single" w:sz="8" w:space="0" w:color="C17529"/>
              <w:insideV w:val="single" w:sz="8" w:space="0" w:color="C17529"/>
            </w:tcBorders>
            <w:shd w:fill="auto" w:val="clear"/>
            <w:tcMar>
              <w:left w:w="98" w:type="dxa"/>
            </w:tcMar>
          </w:tcPr>
          <w:p>
            <w:pPr>
              <w:pStyle w:val="Normal"/>
              <w:rPr/>
            </w:pPr>
            <w:r>
              <w:rPr/>
            </w:r>
          </w:p>
        </w:tc>
      </w:tr>
    </w:tbl>
    <w:p>
      <w:pPr>
        <w:pStyle w:val="Normal"/>
        <w:rPr/>
      </w:pPr>
      <w:r>
        <w:rPr/>
      </w:r>
    </w:p>
    <w:sectPr>
      <w:type w:val="nextPage"/>
      <w:pgSz w:w="11906" w:h="16838"/>
      <w:pgMar w:left="1800" w:right="1800" w:header="0" w:top="1440" w:footer="0" w:bottom="1440" w:gutter="0"/>
      <w:pgNumType w:fmt="decimal"/>
      <w:formProt w:val="false"/>
      <w:textDirection w:val="lrTb"/>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pStyle w:val="Heading4"/>
      <w:numFmt w:val="none"/>
      <w:suff w:val="nothing"/>
      <w:lvlText w:val=""/>
      <w:lvlJc w:val="left"/>
      <w:pPr>
        <w:tabs>
          <w:tab w:val="num" w:pos="864"/>
        </w:tabs>
        <w:ind w:left="864" w:hanging="864"/>
      </w:pPr>
    </w:lvl>
    <w:lvl w:ilvl="4">
      <w:start w:val="1"/>
      <w:pStyle w:val="Heading5"/>
      <w:numFmt w:val="none"/>
      <w:suff w:val="nothing"/>
      <w:lvlText w:val=""/>
      <w:lvlJc w:val="left"/>
      <w:pPr>
        <w:tabs>
          <w:tab w:val="num" w:pos="1008"/>
        </w:tabs>
        <w:ind w:left="1008" w:hanging="1008"/>
      </w:pPr>
    </w:lvl>
    <w:lvl w:ilvl="5">
      <w:start w:val="1"/>
      <w:pStyle w:val="Heading6"/>
      <w:numFmt w:val="none"/>
      <w:suff w:val="nothing"/>
      <w:lvlText w:val=""/>
      <w:lvlJc w:val="left"/>
      <w:pPr>
        <w:tabs>
          <w:tab w:val="num" w:pos="1152"/>
        </w:tabs>
        <w:ind w:left="1152" w:hanging="1152"/>
      </w:pPr>
    </w:lvl>
    <w:lvl w:ilvl="6">
      <w:start w:val="1"/>
      <w:pStyle w:val="Heading7"/>
      <w:numFmt w:val="none"/>
      <w:suff w:val="nothing"/>
      <w:lvlText w:val=""/>
      <w:lvlJc w:val="left"/>
      <w:pPr>
        <w:tabs>
          <w:tab w:val="num" w:pos="1296"/>
        </w:tabs>
        <w:ind w:left="1296" w:hanging="1296"/>
      </w:pPr>
    </w:lvl>
    <w:lvl w:ilvl="7">
      <w:start w:val="1"/>
      <w:pStyle w:val="Heading8"/>
      <w:numFmt w:val="none"/>
      <w:suff w:val="nothing"/>
      <w:lvlText w:val=""/>
      <w:lvlJc w:val="left"/>
      <w:pPr>
        <w:tabs>
          <w:tab w:val="num" w:pos="1440"/>
        </w:tabs>
        <w:ind w:left="1440" w:hanging="1440"/>
      </w:pPr>
    </w:lvl>
    <w:lvl w:ilvl="8">
      <w:start w:val="1"/>
      <w:pStyle w:val="Heading9"/>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Lucida Sans"/>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宋体" w:cs="Lucida Sans"/>
      <w:color w:val="auto"/>
      <w:sz w:val="24"/>
      <w:szCs w:val="24"/>
      <w:lang w:val="en-US" w:eastAsia="zh-CN" w:bidi="hi-IN"/>
    </w:rPr>
  </w:style>
  <w:style w:type="paragraph" w:styleId="Heading1">
    <w:name w:val="Heading 1"/>
    <w:basedOn w:val="Normal"/>
    <w:next w:val="TextBody"/>
    <w:qFormat/>
    <w:pPr>
      <w:numPr>
        <w:ilvl w:val="0"/>
        <w:numId w:val="0"/>
      </w:numPr>
      <w:spacing w:lineRule="auto" w:line="360" w:before="600" w:after="0"/>
      <w:ind w:left="0" w:right="0" w:hanging="0"/>
      <w:outlineLvl w:val="0"/>
    </w:pPr>
    <w:rPr>
      <w:rFonts w:ascii="Cambria" w:hAnsi="Cambria"/>
      <w:b/>
      <w:bCs/>
      <w:i/>
      <w:iCs/>
      <w:sz w:val="32"/>
      <w:szCs w:val="32"/>
    </w:rPr>
  </w:style>
  <w:style w:type="paragraph" w:styleId="Heading2">
    <w:name w:val="Heading 2"/>
    <w:basedOn w:val="Normal"/>
    <w:next w:val="TextBody"/>
    <w:qFormat/>
    <w:pPr>
      <w:numPr>
        <w:ilvl w:val="1"/>
        <w:numId w:val="1"/>
      </w:numPr>
      <w:spacing w:lineRule="auto" w:line="360" w:before="320" w:after="0"/>
      <w:ind w:left="0" w:right="0" w:hanging="0"/>
      <w:outlineLvl w:val="1"/>
    </w:pPr>
    <w:rPr>
      <w:rFonts w:ascii="Cambria" w:hAnsi="Cambria"/>
      <w:b/>
      <w:bCs/>
      <w:i/>
      <w:iCs/>
      <w:sz w:val="28"/>
      <w:szCs w:val="28"/>
    </w:rPr>
  </w:style>
  <w:style w:type="paragraph" w:styleId="Heading3">
    <w:name w:val="Heading 3"/>
    <w:basedOn w:val="Normal"/>
    <w:next w:val="TextBody"/>
    <w:qFormat/>
    <w:pPr>
      <w:numPr>
        <w:ilvl w:val="2"/>
        <w:numId w:val="1"/>
      </w:numPr>
      <w:spacing w:lineRule="auto" w:line="360" w:before="320" w:after="0"/>
      <w:ind w:left="0" w:right="0" w:hanging="0"/>
      <w:outlineLvl w:val="2"/>
    </w:pPr>
    <w:rPr>
      <w:rFonts w:ascii="Cambria" w:hAnsi="Cambria"/>
      <w:b/>
      <w:bCs/>
      <w:i/>
      <w:iCs/>
      <w:sz w:val="26"/>
      <w:szCs w:val="26"/>
    </w:rPr>
  </w:style>
  <w:style w:type="paragraph" w:styleId="Heading4">
    <w:name w:val="Heading 4"/>
    <w:basedOn w:val="Normal"/>
    <w:next w:val="TextBody"/>
    <w:qFormat/>
    <w:pPr>
      <w:numPr>
        <w:ilvl w:val="3"/>
        <w:numId w:val="1"/>
      </w:numPr>
      <w:spacing w:lineRule="auto" w:line="360" w:before="280" w:after="0"/>
      <w:ind w:left="0" w:right="0" w:hanging="0"/>
      <w:outlineLvl w:val="3"/>
    </w:pPr>
    <w:rPr>
      <w:rFonts w:ascii="Cambria" w:hAnsi="Cambria"/>
      <w:b/>
      <w:bCs/>
      <w:i/>
      <w:iCs/>
      <w:sz w:val="24"/>
      <w:szCs w:val="24"/>
    </w:rPr>
  </w:style>
  <w:style w:type="paragraph" w:styleId="Heading5">
    <w:name w:val="Heading 5"/>
    <w:basedOn w:val="Normal"/>
    <w:next w:val="TextBody"/>
    <w:qFormat/>
    <w:pPr>
      <w:numPr>
        <w:ilvl w:val="4"/>
        <w:numId w:val="1"/>
      </w:numPr>
      <w:spacing w:lineRule="auto" w:line="360" w:before="280" w:after="0"/>
      <w:ind w:left="0" w:right="0" w:hanging="0"/>
      <w:outlineLvl w:val="4"/>
    </w:pPr>
    <w:rPr>
      <w:rFonts w:ascii="Cambria" w:hAnsi="Cambria"/>
      <w:b/>
      <w:bCs/>
      <w:i/>
      <w:iCs/>
    </w:rPr>
  </w:style>
  <w:style w:type="paragraph" w:styleId="Heading6">
    <w:name w:val="Heading 6"/>
    <w:basedOn w:val="Normal"/>
    <w:next w:val="TextBody"/>
    <w:qFormat/>
    <w:pPr>
      <w:numPr>
        <w:ilvl w:val="5"/>
        <w:numId w:val="1"/>
      </w:numPr>
      <w:spacing w:lineRule="auto" w:line="360" w:before="280" w:after="80"/>
      <w:ind w:left="0" w:right="0" w:hanging="0"/>
      <w:outlineLvl w:val="5"/>
    </w:pPr>
    <w:rPr>
      <w:rFonts w:ascii="Cambria" w:hAnsi="Cambria"/>
      <w:b/>
      <w:bCs/>
      <w:i/>
      <w:iCs/>
    </w:rPr>
  </w:style>
  <w:style w:type="paragraph" w:styleId="Heading7">
    <w:name w:val="Heading 7"/>
    <w:basedOn w:val="Normal"/>
    <w:next w:val="TextBody"/>
    <w:qFormat/>
    <w:pPr>
      <w:numPr>
        <w:ilvl w:val="6"/>
        <w:numId w:val="1"/>
      </w:numPr>
      <w:spacing w:lineRule="auto" w:line="360" w:before="280" w:after="0"/>
      <w:ind w:left="0" w:right="0" w:hanging="0"/>
      <w:outlineLvl w:val="6"/>
    </w:pPr>
    <w:rPr>
      <w:rFonts w:ascii="Cambria" w:hAnsi="Cambria"/>
      <w:b/>
      <w:bCs/>
      <w:i/>
      <w:iCs/>
      <w:sz w:val="20"/>
      <w:szCs w:val="20"/>
    </w:rPr>
  </w:style>
  <w:style w:type="paragraph" w:styleId="Heading8">
    <w:name w:val="Heading 8"/>
    <w:basedOn w:val="Normal"/>
    <w:next w:val="TextBody"/>
    <w:qFormat/>
    <w:pPr>
      <w:numPr>
        <w:ilvl w:val="7"/>
        <w:numId w:val="1"/>
      </w:numPr>
      <w:spacing w:lineRule="auto" w:line="360" w:before="280" w:after="0"/>
      <w:ind w:left="0" w:right="0" w:hanging="0"/>
      <w:outlineLvl w:val="7"/>
    </w:pPr>
    <w:rPr>
      <w:rFonts w:ascii="Cambria" w:hAnsi="Cambria"/>
      <w:b/>
      <w:bCs/>
      <w:i/>
      <w:iCs/>
      <w:sz w:val="18"/>
      <w:szCs w:val="18"/>
    </w:rPr>
  </w:style>
  <w:style w:type="paragraph" w:styleId="Heading9">
    <w:name w:val="Heading 9"/>
    <w:basedOn w:val="Normal"/>
    <w:next w:val="TextBody"/>
    <w:qFormat/>
    <w:pPr>
      <w:numPr>
        <w:ilvl w:val="8"/>
        <w:numId w:val="1"/>
      </w:numPr>
      <w:spacing w:lineRule="auto" w:line="360" w:before="280" w:after="0"/>
      <w:ind w:left="0" w:right="0" w:hanging="0"/>
      <w:outlineLvl w:val="8"/>
    </w:pPr>
    <w:rPr>
      <w:rFonts w:ascii="Cambria" w:hAnsi="Cambria"/>
      <w:i/>
      <w:iCs/>
      <w:sz w:val="18"/>
      <w:szCs w:val="18"/>
    </w:rPr>
  </w:style>
  <w:style w:type="character" w:styleId="DefaultParagraphFont">
    <w:name w:val="Default Paragraph Font"/>
    <w:qFormat/>
    <w:rPr/>
  </w:style>
  <w:style w:type="character" w:styleId="1Char">
    <w:name w:val="标题 1 Char"/>
    <w:basedOn w:val="DefaultParagraphFont"/>
    <w:qFormat/>
    <w:rPr>
      <w:rFonts w:ascii="Cambria" w:hAnsi="Cambria"/>
      <w:b/>
      <w:bCs/>
      <w:i/>
      <w:iCs/>
      <w:sz w:val="32"/>
      <w:szCs w:val="32"/>
    </w:rPr>
  </w:style>
  <w:style w:type="character" w:styleId="2Char">
    <w:name w:val="标题 2 Char"/>
    <w:basedOn w:val="DefaultParagraphFont"/>
    <w:qFormat/>
    <w:rPr>
      <w:rFonts w:ascii="Cambria" w:hAnsi="Cambria"/>
      <w:b/>
      <w:bCs/>
      <w:i/>
      <w:iCs/>
      <w:sz w:val="28"/>
      <w:szCs w:val="28"/>
    </w:rPr>
  </w:style>
  <w:style w:type="character" w:styleId="3Char">
    <w:name w:val="标题 3 Char"/>
    <w:basedOn w:val="DefaultParagraphFont"/>
    <w:qFormat/>
    <w:rPr>
      <w:rFonts w:ascii="Cambria" w:hAnsi="Cambria"/>
      <w:b/>
      <w:bCs/>
      <w:i/>
      <w:iCs/>
      <w:sz w:val="26"/>
      <w:szCs w:val="26"/>
    </w:rPr>
  </w:style>
  <w:style w:type="character" w:styleId="4Char">
    <w:name w:val="标题 4 Char"/>
    <w:basedOn w:val="DefaultParagraphFont"/>
    <w:qFormat/>
    <w:rPr>
      <w:rFonts w:ascii="Cambria" w:hAnsi="Cambria"/>
      <w:b/>
      <w:bCs/>
      <w:i/>
      <w:iCs/>
      <w:sz w:val="24"/>
      <w:szCs w:val="24"/>
    </w:rPr>
  </w:style>
  <w:style w:type="character" w:styleId="5Char">
    <w:name w:val="标题 5 Char"/>
    <w:basedOn w:val="DefaultParagraphFont"/>
    <w:qFormat/>
    <w:rPr>
      <w:rFonts w:ascii="Cambria" w:hAnsi="Cambria"/>
      <w:b/>
      <w:bCs/>
      <w:i/>
      <w:iCs/>
    </w:rPr>
  </w:style>
  <w:style w:type="character" w:styleId="6Char">
    <w:name w:val="标题 6 Char"/>
    <w:basedOn w:val="DefaultParagraphFont"/>
    <w:qFormat/>
    <w:rPr>
      <w:rFonts w:ascii="Cambria" w:hAnsi="Cambria"/>
      <w:b/>
      <w:bCs/>
      <w:i/>
      <w:iCs/>
    </w:rPr>
  </w:style>
  <w:style w:type="character" w:styleId="7Char">
    <w:name w:val="标题 7 Char"/>
    <w:basedOn w:val="DefaultParagraphFont"/>
    <w:qFormat/>
    <w:rPr>
      <w:rFonts w:ascii="Cambria" w:hAnsi="Cambria"/>
      <w:b/>
      <w:bCs/>
      <w:i/>
      <w:iCs/>
      <w:sz w:val="20"/>
      <w:szCs w:val="20"/>
    </w:rPr>
  </w:style>
  <w:style w:type="character" w:styleId="8Char">
    <w:name w:val="标题 8 Char"/>
    <w:basedOn w:val="DefaultParagraphFont"/>
    <w:qFormat/>
    <w:rPr>
      <w:rFonts w:ascii="Cambria" w:hAnsi="Cambria"/>
      <w:b/>
      <w:bCs/>
      <w:i/>
      <w:iCs/>
      <w:sz w:val="18"/>
      <w:szCs w:val="18"/>
    </w:rPr>
  </w:style>
  <w:style w:type="character" w:styleId="9Char">
    <w:name w:val="标题 9 Char"/>
    <w:basedOn w:val="DefaultParagraphFont"/>
    <w:qFormat/>
    <w:rPr>
      <w:rFonts w:ascii="Cambria" w:hAnsi="Cambria"/>
      <w:i/>
      <w:iCs/>
      <w:sz w:val="18"/>
      <w:szCs w:val="18"/>
    </w:rPr>
  </w:style>
  <w:style w:type="character" w:styleId="Char">
    <w:name w:val="标题 Char"/>
    <w:basedOn w:val="DefaultParagraphFont"/>
    <w:qFormat/>
    <w:rPr>
      <w:rFonts w:ascii="Cambria" w:hAnsi="Cambria"/>
      <w:b/>
      <w:bCs/>
      <w:i/>
      <w:iCs/>
      <w:spacing w:val="10"/>
      <w:sz w:val="60"/>
      <w:szCs w:val="60"/>
    </w:rPr>
  </w:style>
  <w:style w:type="character" w:styleId="Char1">
    <w:name w:val="副标题 Char"/>
    <w:basedOn w:val="DefaultParagraphFont"/>
    <w:qFormat/>
    <w:rPr>
      <w:i/>
      <w:iCs/>
      <w:color w:val="808080"/>
      <w:spacing w:val="10"/>
      <w:sz w:val="24"/>
      <w:szCs w:val="24"/>
    </w:rPr>
  </w:style>
  <w:style w:type="character" w:styleId="StrongEmphasis">
    <w:name w:val="Strong Emphasis"/>
    <w:basedOn w:val="DefaultParagraphFont"/>
    <w:qFormat/>
    <w:rPr>
      <w:b/>
      <w:bCs/>
      <w:spacing w:val="0"/>
    </w:rPr>
  </w:style>
  <w:style w:type="character" w:styleId="Emphasis">
    <w:name w:val="Emphasis"/>
    <w:qFormat/>
    <w:rPr>
      <w:b/>
      <w:bCs/>
      <w:i/>
      <w:iCs/>
      <w:color w:val="00000A"/>
    </w:rPr>
  </w:style>
  <w:style w:type="character" w:styleId="Char2">
    <w:name w:val="引用 Char"/>
    <w:basedOn w:val="DefaultParagraphFont"/>
    <w:qFormat/>
    <w:rPr>
      <w:color w:val="5A5A5A"/>
    </w:rPr>
  </w:style>
  <w:style w:type="character" w:styleId="Char3">
    <w:name w:val="明显引用 Char"/>
    <w:basedOn w:val="DefaultParagraphFont"/>
    <w:qFormat/>
    <w:rPr>
      <w:rFonts w:ascii="Cambria" w:hAnsi="Cambria"/>
      <w:i/>
      <w:iCs/>
      <w:sz w:val="20"/>
      <w:szCs w:val="20"/>
    </w:rPr>
  </w:style>
  <w:style w:type="character" w:styleId="SubtleEmphasis">
    <w:name w:val="Subtle Emphasis"/>
    <w:qFormat/>
    <w:rPr>
      <w:i/>
      <w:iCs/>
      <w:color w:val="5A5A5A"/>
    </w:rPr>
  </w:style>
  <w:style w:type="character" w:styleId="IntenseEmphasis">
    <w:name w:val="Intense Emphasis"/>
    <w:qFormat/>
    <w:rPr>
      <w:b/>
      <w:bCs/>
      <w:i/>
      <w:iCs/>
      <w:color w:val="00000A"/>
      <w:u w:val="single"/>
    </w:rPr>
  </w:style>
  <w:style w:type="character" w:styleId="SubtleReference">
    <w:name w:val="Subtle Reference"/>
    <w:qFormat/>
    <w:rPr>
      <w:smallCaps/>
    </w:rPr>
  </w:style>
  <w:style w:type="character" w:styleId="IntenseReference">
    <w:name w:val="Intense Reference"/>
    <w:qFormat/>
    <w:rPr>
      <w:b/>
      <w:bCs/>
      <w:smallCaps/>
      <w:color w:val="00000A"/>
    </w:rPr>
  </w:style>
  <w:style w:type="character" w:styleId="BookTitle">
    <w:name w:val="Book Title"/>
    <w:qFormat/>
    <w:rPr>
      <w:rFonts w:ascii="Cambria" w:hAnsi="Cambria"/>
      <w:b/>
      <w:bCs/>
      <w:smallCaps/>
      <w:color w:val="00000A"/>
      <w:u w:val="single"/>
    </w:rPr>
  </w:style>
  <w:style w:type="paragraph" w:styleId="Heading">
    <w:name w:val="Heading"/>
    <w:basedOn w:val="Normal"/>
    <w:next w:val="TextBody"/>
    <w:qFormat/>
    <w:pPr>
      <w:keepNext w:val="true"/>
      <w:spacing w:before="240" w:after="120"/>
    </w:pPr>
    <w:rPr>
      <w:rFonts w:ascii="Arial" w:hAnsi="Arial" w:eastAsia="微软雅黑"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aption1">
    <w:name w:val="caption"/>
    <w:basedOn w:val="Normal"/>
    <w:qFormat/>
    <w:pPr/>
    <w:rPr>
      <w:b/>
      <w:bCs/>
      <w:sz w:val="18"/>
      <w:szCs w:val="18"/>
    </w:rPr>
  </w:style>
  <w:style w:type="paragraph" w:styleId="Title">
    <w:name w:val="Title"/>
    <w:basedOn w:val="Normal"/>
    <w:next w:val="Subtitle"/>
    <w:qFormat/>
    <w:pPr>
      <w:spacing w:lineRule="auto" w:line="240"/>
      <w:ind w:left="0" w:right="0" w:hanging="0"/>
      <w:jc w:val="center"/>
    </w:pPr>
    <w:rPr>
      <w:rFonts w:ascii="Cambria" w:hAnsi="Cambria"/>
      <w:b/>
      <w:bCs/>
      <w:i/>
      <w:iCs/>
      <w:spacing w:val="10"/>
      <w:sz w:val="60"/>
      <w:szCs w:val="60"/>
    </w:rPr>
  </w:style>
  <w:style w:type="paragraph" w:styleId="Subtitle">
    <w:name w:val="Subtitle"/>
    <w:basedOn w:val="Normal"/>
    <w:next w:val="TextBody"/>
    <w:qFormat/>
    <w:pPr>
      <w:spacing w:before="0" w:after="320"/>
      <w:jc w:val="right"/>
    </w:pPr>
    <w:rPr>
      <w:i/>
      <w:iCs/>
      <w:color w:val="808080"/>
      <w:spacing w:val="10"/>
      <w:sz w:val="24"/>
      <w:szCs w:val="24"/>
    </w:rPr>
  </w:style>
  <w:style w:type="paragraph" w:styleId="NoSpacing">
    <w:name w:val="No Spacing"/>
    <w:basedOn w:val="Normal"/>
    <w:qFormat/>
    <w:pPr>
      <w:spacing w:lineRule="auto" w:line="240" w:before="0" w:after="0"/>
      <w:ind w:left="0" w:right="0" w:hanging="0"/>
    </w:pPr>
    <w:rPr/>
  </w:style>
  <w:style w:type="paragraph" w:styleId="ListParagraph">
    <w:name w:val="List Paragraph"/>
    <w:basedOn w:val="Normal"/>
    <w:qFormat/>
    <w:pPr>
      <w:ind w:left="720" w:right="0" w:hanging="0"/>
    </w:pPr>
    <w:rPr/>
  </w:style>
  <w:style w:type="paragraph" w:styleId="Quote">
    <w:name w:val="Quote"/>
    <w:basedOn w:val="Normal"/>
    <w:qFormat/>
    <w:pPr/>
    <w:rPr>
      <w:color w:val="5A5A5A"/>
    </w:rPr>
  </w:style>
  <w:style w:type="paragraph" w:styleId="IntenseQuote">
    <w:name w:val="Intense Quote"/>
    <w:basedOn w:val="Normal"/>
    <w:qFormat/>
    <w:pPr>
      <w:spacing w:lineRule="auto" w:line="240" w:before="320" w:after="480"/>
      <w:ind w:left="720" w:right="720" w:hanging="0"/>
      <w:jc w:val="center"/>
    </w:pPr>
    <w:rPr>
      <w:rFonts w:ascii="Cambria" w:hAnsi="Cambria"/>
      <w:i/>
      <w:iCs/>
      <w:sz w:val="20"/>
      <w:szCs w:val="20"/>
    </w:rPr>
  </w:style>
  <w:style w:type="paragraph" w:styleId="ContentsHeading">
    <w:name w:val="TOA Heading"/>
    <w:basedOn w:val="Heading1"/>
    <w:pPr>
      <w:suppressLineNumbers/>
    </w:pPr>
    <w:rPr>
      <w:b/>
      <w:bCs/>
      <w:sz w:val="32"/>
      <w:szCs w:val="32"/>
      <w:lang w:bidi="en-US"/>
    </w:rPr>
  </w:style>
  <w:style w:type="paragraph" w:styleId="TableContents">
    <w:name w:val="Table Contents"/>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14</Words>
  <CharactersWithSpaces>80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2019-01-28T23:58:20Z</dcterms:created>
  <dc:creator/>
  <dc:description>Daily log template is a daily log sample that give 
instructions on the daily log format, daily log 
layout in daily log example. You may customize the template based on 
your own needs and requirements. 
During the process of designing your 
&lt;a href="http://www.jooform.com/sample/daily-log-template.html "&gt; 
log template&lt;/a&gt;
 you may need to consider the template style and 
  template format and the key elements.  </dc:description>
  <cp:keywords>printable</cp:keywords>
  <dc:language>en-US</dc:language>
  <cp:lastModifiedBy/>
  <cp:revision>1</cp:revision>
  <dc:subject>Daily Log Template</dc:subject>
  <dc:title>Daily Log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cense">
    <vt:lpwstr>&lt;a href="http://www.jooform.com/sample/sample-log-template-download.html"&gt;Template&lt;/a&gt;</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