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360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6479"/>
        <w:gridCol w:w="2881"/>
      </w:tblGrid>
      <w:tr>
        <w:trPr/>
        <w:tc>
          <w:tcPr>
            <w:tcW w:w="6479" w:type="dxa"/>
            <w:tcBorders/>
            <w:shd w:fill="auto" w:val="clear"/>
          </w:tcPr>
          <w:p>
            <w:pPr>
              <w:pStyle w:val="Normal"/>
              <w:pBdr/>
              <w:rPr>
                <w:rFonts w:ascii="Castellar" w:hAnsi="Castellar"/>
                <w:b w:val="false"/>
                <w:b w:val="false"/>
                <w:bCs w:val="false"/>
                <w:sz w:val="120"/>
                <w:szCs w:val="120"/>
              </w:rPr>
            </w:pPr>
            <w:r>
              <w:rPr>
                <w:rFonts w:ascii="Castellar" w:hAnsi="Castellar"/>
                <w:b w:val="false"/>
                <w:bCs w:val="false"/>
                <w:sz w:val="120"/>
                <w:szCs w:val="120"/>
              </w:rPr>
              <w:t>FAX</w:t>
            </w:r>
          </w:p>
        </w:tc>
        <w:tc>
          <w:tcPr>
            <w:tcW w:w="2881" w:type="dxa"/>
            <w:tcBorders>
              <w:left w:val="single" w:sz="8" w:space="0" w:color="000000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ind w:left="95" w:right="5" w:hanging="0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  <w:t>Company Name</w:t>
            </w:r>
          </w:p>
          <w:p>
            <w:pPr>
              <w:pStyle w:val="TableContents"/>
              <w:ind w:left="95" w:right="5" w:hanging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ind w:left="95" w:right="5" w:hanging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Address Line 1</w:t>
            </w:r>
          </w:p>
          <w:p>
            <w:pPr>
              <w:pStyle w:val="TableContents"/>
              <w:ind w:left="95" w:right="5" w:hanging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Address Line 2</w:t>
            </w:r>
          </w:p>
          <w:p>
            <w:pPr>
              <w:pStyle w:val="TableContents"/>
              <w:ind w:left="95" w:right="5" w:hanging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City, State ZIP</w:t>
            </w:r>
          </w:p>
          <w:p>
            <w:pPr>
              <w:pStyle w:val="TableContents"/>
              <w:ind w:left="95" w:right="5" w:hanging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Tel: </w:t>
            </w:r>
          </w:p>
          <w:p>
            <w:pPr>
              <w:pStyle w:val="TableContents"/>
              <w:ind w:left="95" w:right="5" w:hanging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Fax: </w:t>
            </w:r>
          </w:p>
          <w:p>
            <w:pPr>
              <w:pStyle w:val="TableContents"/>
              <w:ind w:left="95" w:right="5" w:hanging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www.domain.com</w:t>
            </w:r>
          </w:p>
        </w:tc>
      </w:tr>
    </w:tbl>
    <w:p>
      <w:pPr>
        <w:pStyle w:val="Normal"/>
        <w:pBdr>
          <w:bottom w:val="single" w:sz="20" w:space="0" w:color="808080"/>
        </w:pBdr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tbl>
      <w:tblPr>
        <w:tblW w:w="9360" w:type="dxa"/>
        <w:jc w:val="left"/>
        <w:tblInd w:w="55" w:type="dxa"/>
        <w:tblBorders>
          <w:top w:val="single" w:sz="2" w:space="0" w:color="C0C0C0"/>
          <w:left w:val="single" w:sz="2" w:space="0" w:color="C0C0C0"/>
          <w:bottom w:val="single" w:sz="2" w:space="0" w:color="C0C0C0"/>
          <w:insideH w:val="single" w:sz="2" w:space="0" w:color="C0C0C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439"/>
        <w:gridCol w:w="3240"/>
        <w:gridCol w:w="1440"/>
        <w:gridCol w:w="3241"/>
      </w:tblGrid>
      <w:tr>
        <w:trPr>
          <w:trHeight w:val="393" w:hRule="atLeast"/>
        </w:trPr>
        <w:tc>
          <w:tcPr>
            <w:tcW w:w="1439" w:type="dxa"/>
            <w:tcBorders>
              <w:top w:val="single" w:sz="2" w:space="0" w:color="C0C0C0"/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To:</w:t>
            </w:r>
          </w:p>
        </w:tc>
        <w:tc>
          <w:tcPr>
            <w:tcW w:w="3240" w:type="dxa"/>
            <w:tcBorders>
              <w:top w:val="single" w:sz="2" w:space="0" w:color="C0C0C0"/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440" w:type="dxa"/>
            <w:tcBorders>
              <w:top w:val="single" w:sz="2" w:space="0" w:color="C0C0C0"/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From:</w:t>
            </w:r>
          </w:p>
        </w:tc>
        <w:tc>
          <w:tcPr>
            <w:tcW w:w="3241" w:type="dxa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  <w:insideH w:val="single" w:sz="2" w:space="0" w:color="C0C0C0"/>
              <w:insideV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3" w:hRule="atLeast"/>
        </w:trPr>
        <w:tc>
          <w:tcPr>
            <w:tcW w:w="1439" w:type="dxa"/>
            <w:tcBorders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Company:</w:t>
            </w:r>
          </w:p>
        </w:tc>
        <w:tc>
          <w:tcPr>
            <w:tcW w:w="3240" w:type="dxa"/>
            <w:tcBorders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440" w:type="dxa"/>
            <w:tcBorders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Ref. No.</w:t>
            </w:r>
          </w:p>
        </w:tc>
        <w:tc>
          <w:tcPr>
            <w:tcW w:w="3241" w:type="dxa"/>
            <w:tcBorders>
              <w:left w:val="single" w:sz="2" w:space="0" w:color="C0C0C0"/>
              <w:bottom w:val="single" w:sz="2" w:space="0" w:color="C0C0C0"/>
              <w:right w:val="single" w:sz="2" w:space="0" w:color="C0C0C0"/>
              <w:insideH w:val="single" w:sz="2" w:space="0" w:color="C0C0C0"/>
              <w:insideV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3" w:hRule="atLeast"/>
        </w:trPr>
        <w:tc>
          <w:tcPr>
            <w:tcW w:w="1439" w:type="dxa"/>
            <w:tcBorders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Fax:</w:t>
            </w:r>
          </w:p>
        </w:tc>
        <w:tc>
          <w:tcPr>
            <w:tcW w:w="3240" w:type="dxa"/>
            <w:tcBorders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440" w:type="dxa"/>
            <w:tcBorders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Pages:</w:t>
            </w:r>
          </w:p>
        </w:tc>
        <w:tc>
          <w:tcPr>
            <w:tcW w:w="3241" w:type="dxa"/>
            <w:tcBorders>
              <w:left w:val="single" w:sz="2" w:space="0" w:color="C0C0C0"/>
              <w:bottom w:val="single" w:sz="2" w:space="0" w:color="C0C0C0"/>
              <w:right w:val="single" w:sz="2" w:space="0" w:color="C0C0C0"/>
              <w:insideH w:val="single" w:sz="2" w:space="0" w:color="C0C0C0"/>
              <w:insideV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3" w:hRule="atLeast"/>
        </w:trPr>
        <w:tc>
          <w:tcPr>
            <w:tcW w:w="1439" w:type="dxa"/>
            <w:tcBorders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Tel:</w:t>
            </w:r>
          </w:p>
        </w:tc>
        <w:tc>
          <w:tcPr>
            <w:tcW w:w="3240" w:type="dxa"/>
            <w:tcBorders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1440" w:type="dxa"/>
            <w:tcBorders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Date: </w:t>
            </w:r>
          </w:p>
        </w:tc>
        <w:tc>
          <w:tcPr>
            <w:tcW w:w="3241" w:type="dxa"/>
            <w:tcBorders>
              <w:left w:val="single" w:sz="2" w:space="0" w:color="C0C0C0"/>
              <w:bottom w:val="single" w:sz="2" w:space="0" w:color="C0C0C0"/>
              <w:right w:val="single" w:sz="2" w:space="0" w:color="C0C0C0"/>
              <w:insideH w:val="single" w:sz="2" w:space="0" w:color="C0C0C0"/>
              <w:insideV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/>
            </w:r>
            <w:r>
              <w:instrText> DATE \@"MMMM\ d', 'yyyy" </w:instrText>
            </w:r>
            <w:r>
              <w:fldChar w:fldCharType="separate"/>
            </w:r>
            <w:r>
              <w:t>September 4, 2023</w:t>
            </w:r>
            <w:r>
              <w:fldChar w:fldCharType="end"/>
            </w:r>
          </w:p>
        </w:tc>
      </w:tr>
      <w:tr>
        <w:trPr>
          <w:trHeight w:val="393" w:hRule="atLeast"/>
        </w:trPr>
        <w:tc>
          <w:tcPr>
            <w:tcW w:w="1439" w:type="dxa"/>
            <w:tcBorders>
              <w:left w:val="single" w:sz="2" w:space="0" w:color="C0C0C0"/>
              <w:bottom w:val="single" w:sz="2" w:space="0" w:color="C0C0C0"/>
              <w:insideH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Subject:</w:t>
            </w:r>
          </w:p>
        </w:tc>
        <w:tc>
          <w:tcPr>
            <w:tcW w:w="7921" w:type="dxa"/>
            <w:gridSpan w:val="3"/>
            <w:tcBorders>
              <w:left w:val="single" w:sz="2" w:space="0" w:color="C0C0C0"/>
              <w:bottom w:val="single" w:sz="2" w:space="0" w:color="C0C0C0"/>
              <w:right w:val="single" w:sz="2" w:space="0" w:color="C0C0C0"/>
              <w:insideH w:val="single" w:sz="2" w:space="0" w:color="C0C0C0"/>
              <w:insideV w:val="single" w:sz="2" w:space="0" w:color="C0C0C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tbl>
      <w:tblPr>
        <w:tblW w:w="9360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  <w:shd w:fill="auto" w:val="clear"/>
            <w:vAlign w:val="center"/>
          </w:tcPr>
          <w:p>
            <w:pPr>
              <w:pStyle w:val="TableContents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Webdings" w:cs="Webdings" w:ascii="Webdings" w:hAnsi="Webdings"/>
                <w:sz w:val="16"/>
                <w:szCs w:val="16"/>
              </w:rPr>
              <w:t></w:t>
            </w:r>
            <w:r>
              <w:rPr>
                <w:rFonts w:eastAsia="Wingdings 2" w:cs="Wingdings 2" w:ascii="Arial" w:hAnsi="Arial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Urgent</w:t>
            </w:r>
          </w:p>
        </w:tc>
        <w:tc>
          <w:tcPr>
            <w:tcW w:w="1872" w:type="dxa"/>
            <w:tcBorders/>
            <w:shd w:fill="auto" w:val="clear"/>
            <w:vAlign w:val="center"/>
          </w:tcPr>
          <w:p>
            <w:pPr>
              <w:pStyle w:val="TableContents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Webdings" w:cs="Webdings" w:ascii="Webdings" w:hAnsi="Webdings"/>
                <w:sz w:val="16"/>
                <w:szCs w:val="16"/>
              </w:rPr>
              <w:t></w:t>
            </w:r>
            <w:r>
              <w:rPr>
                <w:rFonts w:eastAsia="Wingdings 2" w:cs="Wingdings 2" w:ascii="Arial" w:hAnsi="Arial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Please Reply</w:t>
            </w:r>
          </w:p>
        </w:tc>
        <w:tc>
          <w:tcPr>
            <w:tcW w:w="1872" w:type="dxa"/>
            <w:tcBorders/>
            <w:shd w:fill="auto" w:val="clear"/>
            <w:vAlign w:val="center"/>
          </w:tcPr>
          <w:p>
            <w:pPr>
              <w:pStyle w:val="TableContents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Webdings" w:cs="Webdings" w:ascii="Webdings" w:hAnsi="Webdings"/>
                <w:sz w:val="16"/>
                <w:szCs w:val="16"/>
              </w:rPr>
              <w:t></w:t>
            </w:r>
            <w:r>
              <w:rPr>
                <w:rFonts w:eastAsia="Wingdings 2" w:cs="Wingdings 2" w:ascii="Arial" w:hAnsi="Arial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Please Comment</w:t>
            </w:r>
          </w:p>
        </w:tc>
        <w:tc>
          <w:tcPr>
            <w:tcW w:w="1872" w:type="dxa"/>
            <w:tcBorders/>
            <w:shd w:fill="auto" w:val="clear"/>
            <w:vAlign w:val="center"/>
          </w:tcPr>
          <w:p>
            <w:pPr>
              <w:pStyle w:val="TableContents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Webdings" w:cs="Webdings" w:ascii="Webdings" w:hAnsi="Webdings"/>
                <w:sz w:val="16"/>
                <w:szCs w:val="16"/>
              </w:rPr>
              <w:t></w:t>
            </w:r>
            <w:r>
              <w:rPr>
                <w:rFonts w:eastAsia="Wingdings 2" w:cs="Wingdings 2" w:ascii="Algerian" w:hAnsi="Algerian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For Your Info</w:t>
            </w:r>
          </w:p>
        </w:tc>
        <w:tc>
          <w:tcPr>
            <w:tcW w:w="1872" w:type="dxa"/>
            <w:tcBorders/>
            <w:shd w:fill="auto" w:val="clear"/>
            <w:vAlign w:val="center"/>
          </w:tcPr>
          <w:p>
            <w:pPr>
              <w:pStyle w:val="TableContents"/>
              <w:rPr>
                <w:rFonts w:ascii="Arial" w:hAnsi="Arial"/>
                <w:sz w:val="16"/>
                <w:szCs w:val="16"/>
              </w:rPr>
            </w:pPr>
            <w:r>
              <w:rPr>
                <w:rFonts w:eastAsia="Webdings" w:cs="Webdings" w:ascii="Webdings" w:hAnsi="Webdings"/>
                <w:sz w:val="16"/>
                <w:szCs w:val="16"/>
              </w:rPr>
              <w:t></w:t>
            </w:r>
            <w:r>
              <w:rPr>
                <w:rFonts w:eastAsia="Wingdings 2" w:cs="Wingdings 2" w:ascii="Arial" w:hAnsi="Arial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Please Recycle</w:t>
            </w:r>
          </w:p>
        </w:tc>
      </w:tr>
    </w:tbl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  <w:sz w:val="20"/>
          <w:szCs w:val="20"/>
        </w:rPr>
        <w:t>Comments</w:t>
      </w:r>
      <w:r>
        <w:rPr>
          <w:rFonts w:ascii="Verdana" w:hAnsi="Verdana"/>
        </w:rPr>
        <w:t>:</w:t>
      </w:r>
    </w:p>
    <w:tbl>
      <w:tblPr>
        <w:tblW w:w="9360" w:type="dxa"/>
        <w:jc w:val="left"/>
        <w:tblInd w:w="55" w:type="dxa"/>
        <w:tblBorders>
          <w:top w:val="single" w:sz="2" w:space="0" w:color="C0C0C0"/>
          <w:left w:val="single" w:sz="2" w:space="0" w:color="C0C0C0"/>
          <w:bottom w:val="single" w:sz="2" w:space="0" w:color="C0C0C0"/>
          <w:right w:val="single" w:sz="2" w:space="0" w:color="C0C0C0"/>
          <w:insideH w:val="single" w:sz="2" w:space="0" w:color="C0C0C0"/>
          <w:insideV w:val="single" w:sz="2" w:space="0" w:color="C0C0C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360"/>
      </w:tblGrid>
      <w:tr>
        <w:trPr/>
        <w:tc>
          <w:tcPr>
            <w:tcW w:w="9360" w:type="dxa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  <w:insideH w:val="single" w:sz="2" w:space="0" w:color="C0C0C0"/>
              <w:insideV w:val="single" w:sz="2" w:space="0" w:color="C0C0C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</w:tbl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This fax cover consists of </w:t>
      </w:r>
      <w:r>
        <w:rPr>
          <w:rFonts w:ascii="Arial" w:hAnsi="Arial"/>
          <w:b/>
          <w:bCs/>
          <w:sz w:val="20"/>
          <w:szCs w:val="20"/>
        </w:rPr>
        <w:t>X</w:t>
      </w:r>
      <w:r>
        <w:rPr>
          <w:rFonts w:ascii="Arial" w:hAnsi="Arial"/>
          <w:sz w:val="20"/>
          <w:szCs w:val="20"/>
        </w:rPr>
        <w:t xml:space="preserve"> page(s). Please contact us in case of error in transmission.</w:t>
      </w:r>
    </w:p>
    <w:sectPr>
      <w:footerReference w:type="default" r:id="rId2"/>
      <w:type w:val="nextPage"/>
      <w:pgSz w:w="12240" w:h="15840"/>
      <w:pgMar w:left="1440" w:right="1440" w:header="0" w:top="1080" w:footer="1080" w:bottom="1656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Castellar">
    <w:charset w:val="01"/>
    <w:family w:val="roman"/>
    <w:pitch w:val="variable"/>
  </w:font>
  <w:font w:name="Verdana">
    <w:charset w:val="01"/>
    <w:family w:val="swiss"/>
    <w:pitch w:val="variable"/>
  </w:font>
  <w:font w:name="Webdings">
    <w:charset w:val="02"/>
    <w:family w:val="roman"/>
    <w:pitch w:val="variable"/>
  </w:font>
  <w:font w:name="Algerian">
    <w:altName w:val="comic"/>
    <w:charset w:val="01"/>
    <w:family w:val="decorative"/>
    <w:pitch w:val="variable"/>
  </w:font>
  <w:font w:name="Arial Black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right"/>
      <w:rPr>
        <w:rFonts w:ascii="Arial Black" w:hAnsi="Arial Black"/>
        <w:sz w:val="20"/>
        <w:szCs w:val="20"/>
      </w:rPr>
    </w:pPr>
    <w:r>
      <w:rPr>
        <w:rFonts w:ascii="Arial Black" w:hAnsi="Arial Black"/>
        <w:sz w:val="20"/>
        <w:szCs w:val="20"/>
      </w:rPr>
    </w:r>
  </w:p>
</w:ftr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Tahoma"/>
      <w:color w:val="auto"/>
      <w:sz w:val="24"/>
      <w:szCs w:val="24"/>
      <w:lang w:val="en-US" w:eastAsia="zxx" w:bidi="zxx"/>
    </w:rPr>
  </w:style>
  <w:style w:type="character" w:styleId="Placeholder">
    <w:name w:val="Placeholder"/>
    <w:qFormat/>
    <w:rPr>
      <w:smallCaps/>
      <w:color w:val="008080"/>
      <w:u w:val="dotted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Footer">
    <w:name w:val="Footer"/>
    <w:basedOn w:val="Normal"/>
    <w:pPr>
      <w:suppressLineNumbers/>
      <w:pBdr>
        <w:top w:val="single" w:sz="8" w:space="0" w:color="000000"/>
      </w:pBdr>
      <w:tabs>
        <w:tab w:val="center" w:pos="4986" w:leader="none"/>
        <w:tab w:val="right" w:pos="9972" w:leader="none"/>
      </w:tabs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60</Words>
  <CharactersWithSpaces>314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2023-09-04T06:34:51Z</dcterms:created>
  <dc:creator/>
  <dc:description>Enter required information in the provided places before sending your fax transmission. Feel free to customize this template to suit your needs. Another quality product brought to you by K Press.</dc:description>
  <cp:keywords>Communication Correspondence Direct Marketing Fax Facsimile Mail Merge Mass Mailing Small Business</cp:keywords>
  <dc:language>en-US</dc:language>
  <cp:lastModifiedBy/>
  <cp:revision>1</cp:revision>
  <dc:subject>Elegant Cover Sheet for Fax</dc:subject>
  <dc:title>Elegant  Fax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Free for Commercial and Personal Use</vt:lpwstr>
  </property>
</Properties>
</file>