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_rels/document.xml.rels" ContentType="application/vnd.openxmlformats-package.relationships+xml"/>
  <Override PartName="/word/settings.xml" ContentType="application/vnd.openxmlformats-officedocument.wordprocessingml.settings+xml"/>
  <Override PartName="/word/media/image1.jpeg" ContentType="image/jpeg"/>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right"/>
        <w:rPr>
          <w:rFonts w:ascii="Verdana" w:hAnsi="Verdana" w:eastAsia="Verdana" w:cs="Verdana"/>
          <w:b w:val="false"/>
          <w:b w:val="false"/>
          <w:bCs w:val="false"/>
          <w:i w:val="false"/>
          <w:i w:val="false"/>
          <w:iCs w:val="false"/>
          <w:strike w:val="false"/>
          <w:dstrike w:val="false"/>
          <w:outline w:val="false"/>
          <w:shadow w:val="false"/>
          <w:color w:val="0000FF"/>
          <w:sz w:val="16"/>
          <w:szCs w:val="16"/>
          <w:u w:val="single"/>
          <w:em w:val="none"/>
          <w:lang w:val="en-US"/>
        </w:rPr>
      </w:pPr>
      <w:hyperlink r:id="rId2">
        <w:r>
          <w:rPr>
            <w:rStyle w:val="InternetLink"/>
            <w:rFonts w:eastAsia="Verdana" w:cs="Verdana" w:ascii="Verdana" w:hAnsi="Verdana"/>
            <w:b w:val="false"/>
            <w:bCs w:val="false"/>
            <w:i w:val="false"/>
            <w:iCs w:val="false"/>
            <w:strike w:val="false"/>
            <w:dstrike w:val="false"/>
            <w:outline w:val="false"/>
            <w:shadow w:val="false"/>
            <w:color w:val="0000FF"/>
            <w:sz w:val="16"/>
            <w:szCs w:val="16"/>
            <w:u w:val="single"/>
            <w:em w:val="none"/>
            <w:lang w:val="en-US"/>
          </w:rPr>
          <w:t>Feasibility Study</w:t>
        </w:r>
      </w:hyperlink>
    </w:p>
    <w:p>
      <w:pPr>
        <w:pStyle w:val="Normal"/>
        <w:jc w:val="right"/>
        <w:rPr>
          <w:rFonts w:ascii="Verdana" w:hAnsi="Verdana" w:eastAsia="Verdana" w:cs="Verdana"/>
          <w:b w:val="false"/>
          <w:b w:val="false"/>
          <w:bCs w:val="false"/>
          <w:i w:val="false"/>
          <w:i w:val="false"/>
          <w:iCs w:val="false"/>
          <w:strike w:val="false"/>
          <w:dstrike w:val="false"/>
          <w:outline w:val="false"/>
          <w:shadow w:val="false"/>
          <w:color w:val="0000FF"/>
          <w:sz w:val="16"/>
          <w:szCs w:val="16"/>
          <w:u w:val="none"/>
          <w:em w:val="none"/>
          <w:lang w:val="en-US"/>
        </w:rPr>
      </w:pPr>
      <w:r>
        <w:rPr>
          <w:rFonts w:eastAsia="Verdana" w:cs="Verdana" w:ascii="Verdana" w:hAnsi="Verdana"/>
          <w:b w:val="false"/>
          <w:bCs w:val="false"/>
          <w:i w:val="false"/>
          <w:iCs w:val="false"/>
          <w:strike w:val="false"/>
          <w:dstrike w:val="false"/>
          <w:outline w:val="false"/>
          <w:shadow w:val="false"/>
          <w:color w:val="0000FF"/>
          <w:sz w:val="16"/>
          <w:szCs w:val="16"/>
          <w:u w:val="none"/>
          <w:em w:val="none"/>
          <w:lang w:val="en-US"/>
        </w:rPr>
        <w:t xml:space="preserve"> </w:t>
      </w:r>
      <w:r>
        <w:rPr>
          <w:rFonts w:eastAsia="Verdana" w:cs="Verdana" w:ascii="Verdana" w:hAnsi="Verdana"/>
          <w:b w:val="false"/>
          <w:bCs w:val="false"/>
          <w:i w:val="false"/>
          <w:iCs w:val="false"/>
          <w:strike w:val="false"/>
          <w:dstrike w:val="false"/>
          <w:outline w:val="false"/>
          <w:shadow w:val="false"/>
          <w:color w:val="0000FF"/>
          <w:sz w:val="16"/>
          <w:szCs w:val="16"/>
          <w:u w:val="none"/>
          <w:em w:val="none"/>
          <w:lang w:val="en-US"/>
        </w:rPr>
        <w:t>by Method123.com</w:t>
      </w:r>
    </w:p>
    <w:p>
      <w:pPr>
        <w:pStyle w:val="Normal"/>
        <w:jc w:val="left"/>
        <w:rPr>
          <w:rFonts w:ascii="Arial" w:hAnsi="Arial" w:cs="Arial"/>
          <w:b/>
          <w:b/>
          <w:bCs/>
          <w:sz w:val="44"/>
          <w:lang w:val="en-US"/>
        </w:rPr>
      </w:pPr>
      <w:r>
        <w:rPr>
          <w:rFonts w:cs="Arial" w:ascii="Arial" w:hAnsi="Arial"/>
          <w:b/>
          <w:bCs/>
          <w:sz w:val="44"/>
          <w:lang w:val="en-US"/>
        </w:rPr>
      </w:r>
    </w:p>
    <w:p>
      <w:pPr>
        <w:pStyle w:val="Normal"/>
        <w:jc w:val="left"/>
        <w:rPr>
          <w:rFonts w:ascii="Arial" w:hAnsi="Arial" w:cs="Arial"/>
          <w:b/>
          <w:b/>
          <w:bCs/>
          <w:sz w:val="44"/>
          <w:lang w:val="en-US"/>
        </w:rPr>
      </w:pPr>
      <w:r>
        <w:rPr>
          <w:rFonts w:cs="Arial" w:ascii="Arial" w:hAnsi="Arial"/>
          <w:b/>
          <w:bCs/>
          <w:sz w:val="44"/>
          <w:lang w:val="en-US"/>
        </w:rPr>
      </w:r>
    </w:p>
    <w:p>
      <w:pPr>
        <w:pStyle w:val="Normal"/>
        <w:jc w:val="left"/>
        <w:rPr/>
      </w:pPr>
      <w:r>
        <w:rPr>
          <w:rFonts w:cs="Arial" w:ascii="Arial" w:hAnsi="Arial"/>
          <w:b/>
          <w:bCs/>
          <w:sz w:val="44"/>
          <w:lang w:val="en-US"/>
        </w:rPr>
        <w:t>Feasibility Study</w:t>
      </w:r>
      <w:r>
        <w:rPr>
          <w:rFonts w:cs="Arial" w:ascii="Arial" w:hAnsi="Arial"/>
          <w:color w:val="FFFFFF"/>
          <w:sz w:val="2"/>
          <w:szCs w:val="2"/>
        </w:rPr>
        <w:t>©</w:t>
      </w:r>
    </w:p>
    <w:p>
      <w:pPr>
        <w:pStyle w:val="Normal"/>
        <w:jc w:val="left"/>
        <w:rPr/>
      </w:pPr>
      <w:r>
        <w:rPr>
          <w:rFonts w:cs="Arial" w:ascii="Arial" w:hAnsi="Arial"/>
          <w:b/>
          <w:bCs/>
          <w:sz w:val="44"/>
          <w:lang w:val="en-US"/>
        </w:rPr>
        <w:t xml:space="preserve">For </w:t>
      </w:r>
      <w:r>
        <w:rPr>
          <w:rFonts w:cs="Arial" w:ascii="Arial" w:hAnsi="Arial"/>
          <w:b/>
          <w:bCs/>
          <w:color w:val="808080"/>
          <w:sz w:val="44"/>
          <w:lang w:val="en-US"/>
        </w:rPr>
        <w:t>[Project Name]</w:t>
      </w:r>
    </w:p>
    <w:p>
      <w:pPr>
        <w:pStyle w:val="Normal"/>
        <w:jc w:val="left"/>
        <w:rPr>
          <w:rFonts w:ascii="Arial" w:hAnsi="Arial" w:cs="Arial"/>
          <w:b/>
          <w:b/>
          <w:bCs/>
          <w:sz w:val="44"/>
          <w:lang w:val="en-US"/>
        </w:rPr>
      </w:pPr>
      <w:r>
        <w:rPr>
          <w:rFonts w:cs="Arial" w:ascii="Arial" w:hAnsi="Arial"/>
          <w:b/>
          <w:bCs/>
          <w:sz w:val="44"/>
          <w:lang w:val="en-US"/>
        </w:rPr>
      </w:r>
    </w:p>
    <w:p>
      <w:pPr>
        <w:pStyle w:val="Normal"/>
        <w:jc w:val="left"/>
        <w:rPr>
          <w:rFonts w:ascii="Arial" w:hAnsi="Arial" w:cs="Arial"/>
          <w:b/>
          <w:b/>
          <w:bCs/>
          <w:sz w:val="44"/>
          <w:lang w:val="en-US"/>
        </w:rPr>
      </w:pPr>
      <w:r>
        <w:rPr>
          <w:rFonts w:cs="Arial" w:ascii="Arial" w:hAnsi="Arial"/>
          <w:b/>
          <w:bCs/>
          <w:sz w:val="44"/>
          <w:lang w:val="en-US"/>
        </w:rPr>
      </w:r>
    </w:p>
    <w:p>
      <w:pPr>
        <w:pStyle w:val="Normal"/>
        <w:jc w:val="left"/>
        <w:rPr>
          <w:rFonts w:ascii="Arial" w:hAnsi="Arial" w:cs="Arial"/>
          <w:b/>
          <w:b/>
          <w:color w:val="313896"/>
          <w:sz w:val="28"/>
          <w:szCs w:val="28"/>
          <w:lang w:val="en-US"/>
        </w:rPr>
      </w:pPr>
      <w:r>
        <w:rPr>
          <w:rFonts w:cs="Arial" w:ascii="Arial" w:hAnsi="Arial"/>
          <w:b/>
          <w:color w:val="313896"/>
          <w:sz w:val="28"/>
          <w:szCs w:val="28"/>
          <w:lang w:val="en-US"/>
        </w:rPr>
      </w:r>
    </w:p>
    <w:p>
      <w:pPr>
        <w:pStyle w:val="Heading1"/>
        <w:numPr>
          <w:ilvl w:val="0"/>
          <w:numId w:val="1"/>
        </w:numPr>
        <w:rPr>
          <w:lang w:val="en-US"/>
        </w:rPr>
      </w:pPr>
      <w:r>
        <w:rPr>
          <w:lang w:val="en-US"/>
        </w:rPr>
        <w:t>Executive Summary</w:t>
      </w:r>
    </w:p>
    <w:p>
      <w:pPr>
        <w:pStyle w:val="Normal"/>
        <w:rPr>
          <w:lang w:val="en-US"/>
        </w:rPr>
      </w:pPr>
      <w:r>
        <w:rPr>
          <w:lang w:val="en-US"/>
        </w:rPr>
      </w:r>
    </w:p>
    <w:p>
      <w:pPr>
        <w:pStyle w:val="Heading1"/>
        <w:numPr>
          <w:ilvl w:val="0"/>
          <w:numId w:val="0"/>
        </w:numPr>
        <w:ind w:left="432" w:hanging="0"/>
        <w:rPr/>
      </w:pPr>
      <w:r>
        <w:rPr>
          <w:rFonts w:ascii="Arial" w:hAnsi="Arial"/>
          <w:b w:val="false"/>
          <w:bCs w:val="false"/>
          <w:color w:val="000000"/>
          <w:sz w:val="22"/>
          <w:lang w:val="en-US"/>
        </w:rPr>
        <w:t>Provide an Executive Summary which highlights all of the aspects of this document, to show the feasibility of the solution you are proposing.</w:t>
      </w:r>
    </w:p>
    <w:p>
      <w:pPr>
        <w:pStyle w:val="Normal"/>
        <w:rPr>
          <w:lang w:val="en-US"/>
        </w:rPr>
      </w:pPr>
      <w:r>
        <w:rPr>
          <w:lang w:val="en-US"/>
        </w:rPr>
      </w:r>
    </w:p>
    <w:p>
      <w:pPr>
        <w:pStyle w:val="Normal"/>
        <w:rPr>
          <w:lang w:val="en-US"/>
        </w:rPr>
      </w:pPr>
      <w:r>
        <w:rPr>
          <w:lang w:val="en-US"/>
        </w:rPr>
      </w:r>
    </w:p>
    <w:p>
      <w:pPr>
        <w:pStyle w:val="Heading1"/>
        <w:numPr>
          <w:ilvl w:val="0"/>
          <w:numId w:val="1"/>
        </w:numPr>
        <w:rPr>
          <w:lang w:val="en-US"/>
        </w:rPr>
      </w:pPr>
      <w:r>
        <w:rPr>
          <w:lang w:val="en-US"/>
        </w:rPr>
        <w:t>Problem Statement</w:t>
      </w:r>
    </w:p>
    <w:p>
      <w:pPr>
        <w:pStyle w:val="Normal"/>
        <w:rPr>
          <w:lang w:val="en-US"/>
        </w:rPr>
      </w:pPr>
      <w:r>
        <w:rPr>
          <w:lang w:val="en-US"/>
        </w:rPr>
      </w:r>
    </w:p>
    <w:p>
      <w:pPr>
        <w:pStyle w:val="Heading2"/>
        <w:numPr>
          <w:ilvl w:val="1"/>
          <w:numId w:val="1"/>
        </w:numPr>
        <w:rPr>
          <w:lang w:val="en-US"/>
        </w:rPr>
      </w:pPr>
      <w:r>
        <w:rPr>
          <w:lang w:val="en-US"/>
        </w:rPr>
        <w:t>Business Environment</w:t>
      </w:r>
    </w:p>
    <w:p>
      <w:pPr>
        <w:pStyle w:val="TextBody"/>
        <w:jc w:val="both"/>
        <w:rPr>
          <w:lang w:val="en-US"/>
        </w:rPr>
      </w:pPr>
      <w:r>
        <w:rPr>
          <w:lang w:val="en-US"/>
        </w:rPr>
        <w:t>Describe the business environment which contains the business problem that you are trying to solve. This may include describing the business vision, goals and objectives to be achieved, strategies, technologies, staff and/or processes which relate to the problem which is going to be solved and for which the feasibility needs to be assessed.</w:t>
      </w:r>
    </w:p>
    <w:p>
      <w:pPr>
        <w:pStyle w:val="TextBody"/>
        <w:jc w:val="both"/>
        <w:rPr>
          <w:lang w:val="en-US"/>
        </w:rPr>
      </w:pPr>
      <w:r>
        <w:rPr>
          <w:lang w:val="en-US"/>
        </w:rPr>
      </w:r>
    </w:p>
    <w:p>
      <w:pPr>
        <w:pStyle w:val="Heading2"/>
        <w:numPr>
          <w:ilvl w:val="1"/>
          <w:numId w:val="1"/>
        </w:numPr>
        <w:rPr>
          <w:lang w:val="en-US"/>
        </w:rPr>
      </w:pPr>
      <w:r>
        <w:rPr>
          <w:lang w:val="en-US"/>
        </w:rPr>
        <w:t>Business Problem</w:t>
      </w:r>
    </w:p>
    <w:p>
      <w:pPr>
        <w:pStyle w:val="TextBody"/>
        <w:rPr>
          <w:lang w:val="en-US"/>
        </w:rPr>
      </w:pPr>
      <w:r>
        <w:rPr>
          <w:lang w:val="en-US"/>
        </w:rPr>
        <w:t>Most feasibility studies are undertaken to determine the feasibility of a solution to a common business problem or opportunity. Describe the business problem here so that it is clear as to what the solution is attempting to address. Only with a detailed knowledge of the business problem will you be able to undertake an efficient feasibility study.</w:t>
      </w:r>
    </w:p>
    <w:p>
      <w:pPr>
        <w:pStyle w:val="TextBody"/>
        <w:rPr>
          <w:lang w:val="en-US"/>
        </w:rPr>
      </w:pPr>
      <w:r>
        <w:rPr>
          <w:lang w:val="en-US"/>
        </w:rPr>
      </w:r>
    </w:p>
    <w:p>
      <w:pPr>
        <w:pStyle w:val="TextBody"/>
        <w:rPr>
          <w:lang w:val="en-US"/>
        </w:rPr>
      </w:pPr>
      <w:r>
        <w:rPr>
          <w:lang w:val="en-US"/>
        </w:rPr>
      </w:r>
    </w:p>
    <w:p>
      <w:pPr>
        <w:pStyle w:val="Heading1"/>
        <w:numPr>
          <w:ilvl w:val="0"/>
          <w:numId w:val="1"/>
        </w:numPr>
        <w:rPr>
          <w:lang w:val="en-US"/>
        </w:rPr>
      </w:pPr>
      <w:r>
        <w:rPr>
          <w:lang w:val="en-US"/>
        </w:rPr>
        <w:t>Requirements Statement</w:t>
      </w:r>
    </w:p>
    <w:p>
      <w:pPr>
        <w:pStyle w:val="Heading2"/>
        <w:numPr>
          <w:ilvl w:val="1"/>
          <w:numId w:val="1"/>
        </w:numPr>
        <w:rPr>
          <w:lang w:val="en-US"/>
        </w:rPr>
      </w:pPr>
      <w:r>
        <w:rPr>
          <w:lang w:val="en-US"/>
        </w:rPr>
        <w:t>Business Drivers</w:t>
      </w:r>
    </w:p>
    <w:p>
      <w:pPr>
        <w:pStyle w:val="TextBody"/>
        <w:jc w:val="both"/>
        <w:rPr>
          <w:lang w:val="en-US"/>
        </w:rPr>
      </w:pPr>
      <w:r>
        <w:rPr>
          <w:lang w:val="en-US"/>
        </w:rPr>
        <w:t xml:space="preserve">List the key ‘business drivers’ for this project. </w:t>
      </w:r>
    </w:p>
    <w:p>
      <w:pPr>
        <w:pStyle w:val="TextBody"/>
        <w:rPr>
          <w:lang w:val="en-US"/>
        </w:rPr>
      </w:pPr>
      <w:r>
        <w:rPr>
          <w:lang w:val="en-US"/>
        </w:rPr>
      </w:r>
    </w:p>
    <w:p>
      <w:pPr>
        <w:pStyle w:val="Heading2"/>
        <w:numPr>
          <w:ilvl w:val="1"/>
          <w:numId w:val="1"/>
        </w:numPr>
        <w:rPr>
          <w:lang w:val="en-US"/>
        </w:rPr>
      </w:pPr>
      <w:r>
        <w:rPr>
          <w:lang w:val="en-US"/>
        </w:rPr>
        <w:t>Business Requirements</w:t>
      </w:r>
    </w:p>
    <w:p>
      <w:pPr>
        <w:pStyle w:val="TextBody"/>
        <w:jc w:val="both"/>
        <w:rPr>
          <w:lang w:val="en-US"/>
        </w:rPr>
      </w:pPr>
      <w:r>
        <w:rPr>
          <w:lang w:val="en-US"/>
        </w:rPr>
        <w:t>For each business problem identified above, document the detailed business requirements.</w:t>
      </w:r>
    </w:p>
    <w:p>
      <w:pPr>
        <w:pStyle w:val="Heading1"/>
        <w:numPr>
          <w:ilvl w:val="0"/>
          <w:numId w:val="0"/>
        </w:numPr>
        <w:ind w:left="432" w:hanging="0"/>
        <w:rPr>
          <w:lang w:val="en-US"/>
        </w:rPr>
      </w:pPr>
      <w:r>
        <w:rPr>
          <w:lang w:val="en-US"/>
        </w:rPr>
      </w:r>
    </w:p>
    <w:p>
      <w:pPr>
        <w:pStyle w:val="Normal"/>
        <w:rPr>
          <w:lang w:val="en-US"/>
        </w:rPr>
      </w:pPr>
      <w:r>
        <w:rPr>
          <w:lang w:val="en-US"/>
        </w:rPr>
      </w:r>
    </w:p>
    <w:p>
      <w:pPr>
        <w:pStyle w:val="Heading1"/>
        <w:numPr>
          <w:ilvl w:val="0"/>
          <w:numId w:val="1"/>
        </w:numPr>
        <w:rPr>
          <w:lang w:val="en-US"/>
        </w:rPr>
      </w:pPr>
      <w:r>
        <w:rPr>
          <w:lang w:val="en-US"/>
        </w:rPr>
        <w:t>Feasibility Assessment</w:t>
      </w:r>
    </w:p>
    <w:p>
      <w:pPr>
        <w:pStyle w:val="TextBody"/>
        <w:rPr>
          <w:lang w:val="en-US"/>
        </w:rPr>
      </w:pPr>
      <w:r>
        <w:rPr>
          <w:lang w:val="en-US"/>
        </w:rPr>
      </w:r>
    </w:p>
    <w:p>
      <w:pPr>
        <w:pStyle w:val="TextBody"/>
        <w:jc w:val="both"/>
        <w:rPr/>
      </w:pPr>
      <w:r>
        <w:rPr>
          <w:lang w:val="en-US"/>
        </w:rPr>
        <w:t>The next step is to identify each of the different solution options to the business problem. The following diagram helps you do this and assess the merits of each option so that the most feasible solution is identified:</w:t>
      </w:r>
    </w:p>
    <w:p>
      <w:pPr>
        <w:pStyle w:val="TextBody"/>
        <w:jc w:val="both"/>
        <w:rPr>
          <w:lang w:val="en-US"/>
        </w:rPr>
      </w:pPr>
      <w:r>
        <w:rPr>
          <w:lang w:val="en-US"/>
        </w:rPr>
      </w:r>
    </w:p>
    <w:p>
      <w:pPr>
        <w:pStyle w:val="TextBody"/>
        <w:jc w:val="both"/>
        <w:rPr>
          <w:lang w:val="en-US"/>
        </w:rPr>
      </w:pPr>
      <w:r>
        <w:rPr>
          <w:lang w:val="en-US"/>
        </w:rPr>
      </w:r>
    </w:p>
    <w:p>
      <w:pPr>
        <w:pStyle w:val="TextBody"/>
        <w:jc w:val="center"/>
        <w:rPr>
          <w:lang w:val="en-US"/>
        </w:rPr>
      </w:pPr>
      <w:r>
        <w:rPr>
          <w:lang w:val="en-US"/>
        </w:rPr>
        <w:drawing>
          <wp:inline distT="0" distB="0" distL="0" distR="0">
            <wp:extent cx="4238625" cy="7048500"/>
            <wp:effectExtent l="0" t="0" r="0" b="0"/>
            <wp:docPr id="1" name="graphics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s1" descr=""/>
                    <pic:cNvPicPr>
                      <a:picLocks noChangeAspect="1" noChangeArrowheads="1"/>
                    </pic:cNvPicPr>
                  </pic:nvPicPr>
                  <pic:blipFill>
                    <a:blip r:embed="rId3"/>
                    <a:srcRect l="-1350" t="-444" r="-1350" b="-444"/>
                    <a:stretch>
                      <a:fillRect/>
                    </a:stretch>
                  </pic:blipFill>
                  <pic:spPr bwMode="auto">
                    <a:xfrm>
                      <a:off x="0" y="0"/>
                      <a:ext cx="4238625" cy="7048500"/>
                    </a:xfrm>
                    <a:prstGeom prst="rect">
                      <a:avLst/>
                    </a:prstGeom>
                  </pic:spPr>
                </pic:pic>
              </a:graphicData>
            </a:graphic>
          </wp:inline>
        </w:drawing>
      </w:r>
    </w:p>
    <w:p>
      <w:pPr>
        <w:pStyle w:val="TextBody"/>
        <w:rPr>
          <w:lang w:val="en-US"/>
        </w:rPr>
      </w:pPr>
      <w:r>
        <w:rPr>
          <w:lang w:val="en-US"/>
        </w:rPr>
      </w:r>
    </w:p>
    <w:p>
      <w:pPr>
        <w:pStyle w:val="TextBody"/>
        <w:jc w:val="both"/>
        <w:rPr>
          <w:lang w:val="en-US"/>
        </w:rPr>
      </w:pPr>
      <w:r>
        <w:rPr>
          <w:lang w:val="en-US"/>
        </w:rPr>
        <w:t>Once the process is complete, document the result as follows in the following sections:</w:t>
      </w:r>
    </w:p>
    <w:p>
      <w:pPr>
        <w:pStyle w:val="Normal"/>
        <w:rPr>
          <w:lang w:val="en-US"/>
        </w:rPr>
      </w:pPr>
      <w:r>
        <w:rPr>
          <w:lang w:val="en-US"/>
        </w:rPr>
      </w:r>
      <w:r>
        <w:br w:type="page"/>
      </w:r>
    </w:p>
    <w:p>
      <w:pPr>
        <w:pStyle w:val="Heading2"/>
        <w:numPr>
          <w:ilvl w:val="1"/>
          <w:numId w:val="1"/>
        </w:numPr>
        <w:rPr/>
      </w:pPr>
      <w:r>
        <w:rPr>
          <w:lang w:val="en-US"/>
        </w:rPr>
        <w:t xml:space="preserve">Option 1 – </w:t>
      </w:r>
      <w:r>
        <w:rPr>
          <w:i/>
          <w:color w:val="808080"/>
          <w:lang w:val="en-US"/>
        </w:rPr>
        <w:t>[Option Name]</w:t>
      </w:r>
    </w:p>
    <w:p>
      <w:pPr>
        <w:pStyle w:val="Method123subsubheading"/>
        <w:rPr>
          <w:lang w:val="en-US"/>
        </w:rPr>
      </w:pPr>
      <w:r>
        <w:rPr>
          <w:lang w:val="en-US"/>
        </w:rPr>
        <w:t>Description</w:t>
      </w:r>
    </w:p>
    <w:p>
      <w:pPr>
        <w:pStyle w:val="TextBody"/>
        <w:jc w:val="both"/>
        <w:rPr>
          <w:lang w:val="en-US"/>
        </w:rPr>
      </w:pPr>
      <w:r>
        <w:rPr>
          <w:lang w:val="en-US"/>
        </w:rPr>
        <w:t>Provide a detailed description of the solution option.</w:t>
      </w:r>
    </w:p>
    <w:p>
      <w:pPr>
        <w:pStyle w:val="Method123subsubheading"/>
        <w:rPr>
          <w:lang w:val="en-US"/>
        </w:rPr>
      </w:pPr>
      <w:r>
        <w:rPr>
          <w:lang w:val="en-US"/>
        </w:rPr>
        <w:t xml:space="preserve">Assessment </w:t>
      </w:r>
    </w:p>
    <w:p>
      <w:pPr>
        <w:pStyle w:val="TextBody"/>
        <w:jc w:val="both"/>
        <w:rPr/>
      </w:pPr>
      <w:r>
        <w:rPr>
          <w:lang w:val="en-US"/>
        </w:rPr>
        <w:t>Assess the feasibility of the solution and describe how it was assessed.</w:t>
      </w:r>
    </w:p>
    <w:p>
      <w:pPr>
        <w:pStyle w:val="Method123subsubheading"/>
        <w:rPr>
          <w:lang w:val="en-US"/>
        </w:rPr>
      </w:pPr>
      <w:r>
        <w:rPr>
          <w:lang w:val="en-US"/>
        </w:rPr>
        <w:t>Results</w:t>
      </w:r>
    </w:p>
    <w:p>
      <w:pPr>
        <w:pStyle w:val="TextBody"/>
        <w:jc w:val="both"/>
        <w:rPr>
          <w:lang w:val="en-US"/>
        </w:rPr>
      </w:pPr>
      <w:r>
        <w:rPr>
          <w:lang w:val="en-US"/>
        </w:rPr>
        <w:t>Describe the overall result of the assessment.</w:t>
      </w:r>
    </w:p>
    <w:p>
      <w:pPr>
        <w:pStyle w:val="Method123subsubheading"/>
        <w:rPr>
          <w:lang w:val="en-US"/>
        </w:rPr>
      </w:pPr>
      <w:r>
        <w:rPr>
          <w:lang w:val="en-US"/>
        </w:rPr>
        <w:t>Risks</w:t>
      </w:r>
    </w:p>
    <w:p>
      <w:pPr>
        <w:pStyle w:val="TextBody"/>
        <w:jc w:val="both"/>
        <w:rPr>
          <w:lang w:val="en-US"/>
        </w:rPr>
      </w:pPr>
      <w:r>
        <w:rPr>
          <w:lang w:val="en-US"/>
        </w:rPr>
        <w:t xml:space="preserve">List the apparent risks associated with the implementation of this solution. </w:t>
      </w:r>
    </w:p>
    <w:p>
      <w:pPr>
        <w:pStyle w:val="Method123subsubheading"/>
        <w:rPr>
          <w:lang w:val="en-US"/>
        </w:rPr>
      </w:pPr>
      <w:r>
        <w:rPr>
          <w:lang w:val="en-US"/>
        </w:rPr>
        <w:t>Issues</w:t>
      </w:r>
    </w:p>
    <w:p>
      <w:pPr>
        <w:pStyle w:val="TextBody"/>
        <w:jc w:val="both"/>
        <w:rPr>
          <w:lang w:val="en-US"/>
        </w:rPr>
      </w:pPr>
      <w:r>
        <w:rPr>
          <w:lang w:val="en-US"/>
        </w:rPr>
        <w:t xml:space="preserve">List the issues associated with the adoption of this option. </w:t>
      </w:r>
    </w:p>
    <w:p>
      <w:pPr>
        <w:pStyle w:val="Method123subsubheading"/>
        <w:rPr>
          <w:lang w:val="en-US"/>
        </w:rPr>
      </w:pPr>
      <w:r>
        <w:rPr>
          <w:lang w:val="en-US"/>
        </w:rPr>
        <w:t>Assumptions</w:t>
      </w:r>
    </w:p>
    <w:p>
      <w:pPr>
        <w:pStyle w:val="TextBody"/>
        <w:jc w:val="both"/>
        <w:rPr>
          <w:lang w:val="en-US"/>
        </w:rPr>
      </w:pPr>
      <w:r>
        <w:rPr>
          <w:lang w:val="en-US"/>
        </w:rPr>
        <w:t xml:space="preserve">List the assumptions associated with the adoption of this solution. </w:t>
      </w:r>
    </w:p>
    <w:p>
      <w:pPr>
        <w:pStyle w:val="TextBody"/>
        <w:rPr>
          <w:lang w:val="en-US"/>
        </w:rPr>
      </w:pPr>
      <w:r>
        <w:rPr>
          <w:lang w:val="en-US"/>
        </w:rPr>
      </w:r>
    </w:p>
    <w:p>
      <w:pPr>
        <w:pStyle w:val="Heading2"/>
        <w:numPr>
          <w:ilvl w:val="1"/>
          <w:numId w:val="1"/>
        </w:numPr>
        <w:rPr/>
      </w:pPr>
      <w:r>
        <w:rPr>
          <w:lang w:val="en-US"/>
        </w:rPr>
        <w:t xml:space="preserve">Option 2 – </w:t>
      </w:r>
      <w:r>
        <w:rPr>
          <w:i/>
          <w:color w:val="808080"/>
          <w:lang w:val="en-US"/>
        </w:rPr>
        <w:t>[Option Name]</w:t>
      </w:r>
    </w:p>
    <w:p>
      <w:pPr>
        <w:pStyle w:val="Method123subsubheading"/>
        <w:rPr>
          <w:lang w:val="en-US"/>
        </w:rPr>
      </w:pPr>
      <w:r>
        <w:rPr>
          <w:lang w:val="en-US"/>
        </w:rPr>
        <w:t>Description</w:t>
      </w:r>
    </w:p>
    <w:p>
      <w:pPr>
        <w:pStyle w:val="TextBody"/>
        <w:jc w:val="both"/>
        <w:rPr>
          <w:lang w:val="en-US"/>
        </w:rPr>
      </w:pPr>
      <w:r>
        <w:rPr>
          <w:lang w:val="en-US"/>
        </w:rPr>
        <w:t>Provide a detailed description of the solution option.</w:t>
      </w:r>
    </w:p>
    <w:p>
      <w:pPr>
        <w:pStyle w:val="Method123subsubheading"/>
        <w:rPr>
          <w:lang w:val="en-US"/>
        </w:rPr>
      </w:pPr>
      <w:r>
        <w:rPr>
          <w:lang w:val="en-US"/>
        </w:rPr>
        <w:t xml:space="preserve">Assessment </w:t>
      </w:r>
    </w:p>
    <w:p>
      <w:pPr>
        <w:pStyle w:val="TextBody"/>
        <w:jc w:val="both"/>
        <w:rPr>
          <w:lang w:val="en-US"/>
        </w:rPr>
      </w:pPr>
      <w:r>
        <w:rPr>
          <w:lang w:val="en-US"/>
        </w:rPr>
        <w:t>Assess the feasibility of the solution and describe how it was assessed.</w:t>
      </w:r>
    </w:p>
    <w:p>
      <w:pPr>
        <w:pStyle w:val="Method123subsubheading"/>
        <w:rPr>
          <w:lang w:val="en-US"/>
        </w:rPr>
      </w:pPr>
      <w:r>
        <w:rPr>
          <w:lang w:val="en-US"/>
        </w:rPr>
        <w:t>Results</w:t>
      </w:r>
    </w:p>
    <w:p>
      <w:pPr>
        <w:pStyle w:val="TextBody"/>
        <w:jc w:val="both"/>
        <w:rPr>
          <w:lang w:val="en-US"/>
        </w:rPr>
      </w:pPr>
      <w:r>
        <w:rPr>
          <w:lang w:val="en-US"/>
        </w:rPr>
        <w:t>Describe the overall result of the assessment.</w:t>
      </w:r>
    </w:p>
    <w:p>
      <w:pPr>
        <w:pStyle w:val="Method123subsubheading"/>
        <w:rPr>
          <w:lang w:val="en-US"/>
        </w:rPr>
      </w:pPr>
      <w:r>
        <w:rPr>
          <w:lang w:val="en-US"/>
        </w:rPr>
        <w:t>Risks</w:t>
      </w:r>
    </w:p>
    <w:p>
      <w:pPr>
        <w:pStyle w:val="TextBody"/>
        <w:jc w:val="both"/>
        <w:rPr>
          <w:lang w:val="en-US"/>
        </w:rPr>
      </w:pPr>
      <w:r>
        <w:rPr>
          <w:lang w:val="en-US"/>
        </w:rPr>
        <w:t xml:space="preserve">List the apparent risks associated with the implementation of this solution. </w:t>
      </w:r>
    </w:p>
    <w:p>
      <w:pPr>
        <w:pStyle w:val="Method123subsubheading"/>
        <w:rPr>
          <w:lang w:val="en-US"/>
        </w:rPr>
      </w:pPr>
      <w:r>
        <w:rPr>
          <w:lang w:val="en-US"/>
        </w:rPr>
        <w:t>Issues</w:t>
      </w:r>
    </w:p>
    <w:p>
      <w:pPr>
        <w:pStyle w:val="TextBody"/>
        <w:jc w:val="both"/>
        <w:rPr>
          <w:lang w:val="en-US"/>
        </w:rPr>
      </w:pPr>
      <w:r>
        <w:rPr>
          <w:lang w:val="en-US"/>
        </w:rPr>
        <w:t xml:space="preserve">List the issues associated with the adoption of this option. </w:t>
      </w:r>
    </w:p>
    <w:p>
      <w:pPr>
        <w:pStyle w:val="Method123subsubheading"/>
        <w:rPr>
          <w:lang w:val="en-US"/>
        </w:rPr>
      </w:pPr>
      <w:r>
        <w:rPr>
          <w:lang w:val="en-US"/>
        </w:rPr>
        <w:t>Assumptions</w:t>
      </w:r>
    </w:p>
    <w:p>
      <w:pPr>
        <w:pStyle w:val="TextBody"/>
        <w:jc w:val="both"/>
        <w:rPr>
          <w:lang w:val="en-US"/>
        </w:rPr>
      </w:pPr>
      <w:r>
        <w:rPr>
          <w:lang w:val="en-US"/>
        </w:rPr>
        <w:t xml:space="preserve">List the assumptions associated with the adoption of this solution. </w:t>
      </w:r>
    </w:p>
    <w:p>
      <w:pPr>
        <w:pStyle w:val="TextBody"/>
        <w:rPr>
          <w:lang w:val="en-US"/>
        </w:rPr>
      </w:pPr>
      <w:r>
        <w:rPr>
          <w:lang w:val="en-US"/>
        </w:rPr>
      </w:r>
    </w:p>
    <w:p>
      <w:pPr>
        <w:pStyle w:val="TextBody"/>
        <w:rPr>
          <w:lang w:val="en-US"/>
        </w:rPr>
      </w:pPr>
      <w:r>
        <w:rPr>
          <w:lang w:val="en-US"/>
        </w:rPr>
      </w:r>
    </w:p>
    <w:p>
      <w:pPr>
        <w:pStyle w:val="Heading2"/>
        <w:numPr>
          <w:ilvl w:val="1"/>
          <w:numId w:val="1"/>
        </w:numPr>
        <w:rPr/>
      </w:pPr>
      <w:r>
        <w:rPr>
          <w:lang w:val="en-US"/>
        </w:rPr>
        <w:t xml:space="preserve">Option 3 – </w:t>
      </w:r>
      <w:r>
        <w:rPr>
          <w:i/>
          <w:color w:val="808080"/>
          <w:lang w:val="en-US"/>
        </w:rPr>
        <w:t>[Option Name]</w:t>
      </w:r>
    </w:p>
    <w:p>
      <w:pPr>
        <w:pStyle w:val="Method123subsubheading"/>
        <w:rPr>
          <w:lang w:val="en-US"/>
        </w:rPr>
      </w:pPr>
      <w:r>
        <w:rPr>
          <w:lang w:val="en-US"/>
        </w:rPr>
        <w:t>Description</w:t>
      </w:r>
    </w:p>
    <w:p>
      <w:pPr>
        <w:pStyle w:val="TextBody"/>
        <w:jc w:val="both"/>
        <w:rPr>
          <w:lang w:val="en-US"/>
        </w:rPr>
      </w:pPr>
      <w:r>
        <w:rPr>
          <w:lang w:val="en-US"/>
        </w:rPr>
        <w:t>Provide a detailed description of the solution option.</w:t>
      </w:r>
    </w:p>
    <w:p>
      <w:pPr>
        <w:pStyle w:val="Method123subsubheading"/>
        <w:rPr>
          <w:lang w:val="en-US"/>
        </w:rPr>
      </w:pPr>
      <w:r>
        <w:rPr>
          <w:lang w:val="en-US"/>
        </w:rPr>
        <w:t xml:space="preserve">Assessment </w:t>
      </w:r>
    </w:p>
    <w:p>
      <w:pPr>
        <w:pStyle w:val="TextBody"/>
        <w:jc w:val="both"/>
        <w:rPr>
          <w:lang w:val="en-US"/>
        </w:rPr>
      </w:pPr>
      <w:r>
        <w:rPr>
          <w:lang w:val="en-US"/>
        </w:rPr>
        <w:t>Assess the feasibility of the solution and describe how it was assessed.</w:t>
      </w:r>
    </w:p>
    <w:p>
      <w:pPr>
        <w:pStyle w:val="Method123subsubheading"/>
        <w:rPr>
          <w:lang w:val="en-US"/>
        </w:rPr>
      </w:pPr>
      <w:r>
        <w:rPr>
          <w:lang w:val="en-US"/>
        </w:rPr>
        <w:t>Results</w:t>
      </w:r>
    </w:p>
    <w:p>
      <w:pPr>
        <w:pStyle w:val="TextBody"/>
        <w:jc w:val="both"/>
        <w:rPr>
          <w:lang w:val="en-US"/>
        </w:rPr>
      </w:pPr>
      <w:r>
        <w:rPr>
          <w:lang w:val="en-US"/>
        </w:rPr>
        <w:t>Describe the overall result of the assessment.</w:t>
      </w:r>
    </w:p>
    <w:p>
      <w:pPr>
        <w:pStyle w:val="Method123subsubheading"/>
        <w:rPr>
          <w:lang w:val="en-US"/>
        </w:rPr>
      </w:pPr>
      <w:r>
        <w:rPr>
          <w:lang w:val="en-US"/>
        </w:rPr>
        <w:t>Risks</w:t>
      </w:r>
    </w:p>
    <w:p>
      <w:pPr>
        <w:pStyle w:val="TextBody"/>
        <w:jc w:val="both"/>
        <w:rPr>
          <w:lang w:val="en-US"/>
        </w:rPr>
      </w:pPr>
      <w:r>
        <w:rPr>
          <w:lang w:val="en-US"/>
        </w:rPr>
        <w:t xml:space="preserve">List the apparent risks associated with the implementation of this solution. </w:t>
      </w:r>
    </w:p>
    <w:p>
      <w:pPr>
        <w:pStyle w:val="Method123subsubheading"/>
        <w:rPr>
          <w:lang w:val="en-US"/>
        </w:rPr>
      </w:pPr>
      <w:r>
        <w:rPr>
          <w:lang w:val="en-US"/>
        </w:rPr>
        <w:t>Issues</w:t>
      </w:r>
    </w:p>
    <w:p>
      <w:pPr>
        <w:pStyle w:val="TextBody"/>
        <w:jc w:val="both"/>
        <w:rPr>
          <w:lang w:val="en-US"/>
        </w:rPr>
      </w:pPr>
      <w:r>
        <w:rPr>
          <w:lang w:val="en-US"/>
        </w:rPr>
        <w:t xml:space="preserve">List the issues associated with the adoption of this option. </w:t>
      </w:r>
    </w:p>
    <w:p>
      <w:pPr>
        <w:pStyle w:val="Method123subsubheading"/>
        <w:rPr>
          <w:lang w:val="en-US"/>
        </w:rPr>
      </w:pPr>
      <w:r>
        <w:rPr>
          <w:lang w:val="en-US"/>
        </w:rPr>
        <w:t>Assumptions</w:t>
      </w:r>
    </w:p>
    <w:p>
      <w:pPr>
        <w:pStyle w:val="TextBody"/>
        <w:jc w:val="both"/>
        <w:rPr>
          <w:lang w:val="en-US"/>
        </w:rPr>
      </w:pPr>
      <w:r>
        <w:rPr>
          <w:lang w:val="en-US"/>
        </w:rPr>
        <w:t xml:space="preserve">List the assumptions associated with the adoption of this solution. </w:t>
      </w:r>
    </w:p>
    <w:p>
      <w:pPr>
        <w:pStyle w:val="TextBody"/>
        <w:rPr>
          <w:lang w:val="en-US"/>
        </w:rPr>
      </w:pPr>
      <w:r>
        <w:rPr>
          <w:lang w:val="en-US"/>
        </w:rPr>
      </w:r>
    </w:p>
    <w:p>
      <w:pPr>
        <w:pStyle w:val="TextBody"/>
        <w:rPr>
          <w:lang w:val="en-US"/>
        </w:rPr>
      </w:pPr>
      <w:r>
        <w:rPr>
          <w:lang w:val="en-US"/>
        </w:rPr>
      </w:r>
    </w:p>
    <w:p>
      <w:pPr>
        <w:pStyle w:val="Heading1"/>
        <w:numPr>
          <w:ilvl w:val="0"/>
          <w:numId w:val="1"/>
        </w:numPr>
        <w:rPr>
          <w:lang w:val="en-US"/>
        </w:rPr>
      </w:pPr>
      <w:r>
        <w:rPr>
          <w:lang w:val="en-US"/>
        </w:rPr>
        <w:t>Feasibility Ranking</w:t>
      </w:r>
    </w:p>
    <w:p>
      <w:pPr>
        <w:pStyle w:val="Normal"/>
        <w:rPr>
          <w:lang w:val="en-US"/>
        </w:rPr>
      </w:pPr>
      <w:r>
        <w:rPr>
          <w:lang w:val="en-US"/>
        </w:rPr>
      </w:r>
    </w:p>
    <w:p>
      <w:pPr>
        <w:pStyle w:val="Heading2"/>
        <w:numPr>
          <w:ilvl w:val="1"/>
          <w:numId w:val="1"/>
        </w:numPr>
        <w:rPr>
          <w:lang w:val="en-US"/>
        </w:rPr>
      </w:pPr>
      <w:r>
        <w:rPr>
          <w:lang w:val="en-US"/>
        </w:rPr>
        <w:t>Ranking Criteria</w:t>
      </w:r>
    </w:p>
    <w:p>
      <w:pPr>
        <w:pStyle w:val="TextBody"/>
        <w:jc w:val="both"/>
        <w:rPr>
          <w:lang w:val="en-US"/>
        </w:rPr>
      </w:pPr>
      <w:r>
        <w:rPr>
          <w:lang w:val="en-US"/>
        </w:rPr>
        <w:t>List the criteria used to rank the solution options identified.</w:t>
      </w:r>
    </w:p>
    <w:p>
      <w:pPr>
        <w:pStyle w:val="Heading2"/>
        <w:numPr>
          <w:ilvl w:val="1"/>
          <w:numId w:val="1"/>
        </w:numPr>
        <w:rPr>
          <w:lang w:val="en-US"/>
        </w:rPr>
      </w:pPr>
      <w:r>
        <w:rPr>
          <w:lang w:val="en-US"/>
        </w:rPr>
        <w:t>Ranking Scores</w:t>
      </w:r>
    </w:p>
    <w:p>
      <w:pPr>
        <w:pStyle w:val="TextBody"/>
        <w:rPr/>
      </w:pPr>
      <w:r>
        <w:rPr>
          <w:lang w:val="en-US"/>
        </w:rPr>
        <w:t>Score each of the solutions. If applicable, provide weightings and rankings so that you can compare the solutions and choose the one that is most feasible to implement.</w:t>
      </w:r>
    </w:p>
    <w:p>
      <w:pPr>
        <w:pStyle w:val="TextBody"/>
        <w:rPr>
          <w:lang w:val="en-US"/>
        </w:rPr>
      </w:pPr>
      <w:r>
        <w:rPr>
          <w:lang w:val="en-US"/>
        </w:rPr>
      </w:r>
    </w:p>
    <w:p>
      <w:pPr>
        <w:pStyle w:val="TextBody"/>
        <w:rPr>
          <w:lang w:val="en-US"/>
        </w:rPr>
      </w:pPr>
      <w:r>
        <w:rPr>
          <w:lang w:val="en-US"/>
        </w:rPr>
      </w:r>
    </w:p>
    <w:p>
      <w:pPr>
        <w:pStyle w:val="Heading1"/>
        <w:numPr>
          <w:ilvl w:val="0"/>
          <w:numId w:val="1"/>
        </w:numPr>
        <w:rPr>
          <w:lang w:val="en-US"/>
        </w:rPr>
      </w:pPr>
      <w:r>
        <w:rPr>
          <w:lang w:val="en-US"/>
        </w:rPr>
        <w:t>Feasibility Result</w:t>
      </w:r>
    </w:p>
    <w:p>
      <w:pPr>
        <w:pStyle w:val="Normal"/>
        <w:rPr>
          <w:lang w:val="en-US"/>
        </w:rPr>
      </w:pPr>
      <w:r>
        <w:rPr>
          <w:lang w:val="en-US"/>
        </w:rPr>
      </w:r>
    </w:p>
    <w:p>
      <w:pPr>
        <w:pStyle w:val="TextBody"/>
        <w:jc w:val="both"/>
        <w:rPr>
          <w:lang w:val="en-US"/>
        </w:rPr>
      </w:pPr>
      <w:r>
        <w:rPr>
          <w:lang w:val="en-US"/>
        </w:rPr>
        <w:t xml:space="preserve">Based on the ranking scores above, identify the option which has achieved the highest total score and is therefore the ‘Most Feasible’ option for implementation. </w:t>
      </w:r>
    </w:p>
    <w:p>
      <w:pPr>
        <w:pStyle w:val="TextBody"/>
        <w:rPr>
          <w:lang w:val="en-US"/>
        </w:rPr>
      </w:pPr>
      <w:r>
        <w:rPr>
          <w:lang w:val="en-US"/>
        </w:rPr>
      </w:r>
    </w:p>
    <w:p>
      <w:pPr>
        <w:pStyle w:val="TextBody"/>
        <w:rPr>
          <w:lang w:val="en-US"/>
        </w:rPr>
      </w:pPr>
      <w:r>
        <w:rPr>
          <w:lang w:val="en-US"/>
        </w:rPr>
      </w:r>
    </w:p>
    <w:p>
      <w:pPr>
        <w:pStyle w:val="Heading1"/>
        <w:numPr>
          <w:ilvl w:val="0"/>
          <w:numId w:val="1"/>
        </w:numPr>
        <w:rPr>
          <w:lang w:val="en-US"/>
        </w:rPr>
      </w:pPr>
      <w:r>
        <w:rPr>
          <w:lang w:val="en-US"/>
        </w:rPr>
        <w:t>Appendix</w:t>
      </w:r>
    </w:p>
    <w:p>
      <w:pPr>
        <w:pStyle w:val="Heading2"/>
        <w:numPr>
          <w:ilvl w:val="1"/>
          <w:numId w:val="1"/>
        </w:numPr>
        <w:rPr>
          <w:lang w:val="en-US"/>
        </w:rPr>
      </w:pPr>
      <w:r>
        <w:rPr>
          <w:lang w:val="en-US"/>
        </w:rPr>
        <w:t>Supporting Documentation</w:t>
      </w:r>
    </w:p>
    <w:p>
      <w:pPr>
        <w:pStyle w:val="TextBody"/>
        <w:jc w:val="both"/>
        <w:rPr>
          <w:lang w:val="en-US"/>
        </w:rPr>
      </w:pPr>
      <w:r>
        <w:rPr>
          <w:lang w:val="en-US"/>
        </w:rPr>
        <w:t>Attach any documentation you believe is relevant to the Feasibility Study.</w:t>
      </w:r>
    </w:p>
    <w:p>
      <w:pPr>
        <w:pStyle w:val="Normal"/>
        <w:rPr>
          <w:lang w:val="en-US"/>
        </w:rPr>
      </w:pPr>
      <w:r>
        <w:rPr>
          <w:lang w:val="en-US"/>
        </w:rPr>
      </w:r>
    </w:p>
    <w:p>
      <w:pPr>
        <w:pStyle w:val="Normal"/>
        <w:rPr>
          <w:lang w:val="en-US"/>
        </w:rPr>
      </w:pPr>
      <w:r>
        <w:rPr>
          <w:lang w:val="en-US"/>
        </w:rPr>
      </w:r>
    </w:p>
    <w:p>
      <w:pPr>
        <w:pStyle w:val="Normal"/>
        <w:jc w:val="center"/>
        <w:rPr>
          <w:rFonts w:ascii="Verdana" w:hAnsi="Verdana" w:eastAsia="Verdana" w:cs="Verdana"/>
          <w:b w:val="false"/>
          <w:b w:val="false"/>
          <w:bCs w:val="false"/>
          <w:i w:val="false"/>
          <w:i w:val="false"/>
          <w:iCs w:val="false"/>
          <w:strike w:val="false"/>
          <w:dstrike w:val="false"/>
          <w:outline w:val="false"/>
          <w:shadow w:val="false"/>
          <w:color w:val="0000FF"/>
          <w:sz w:val="16"/>
          <w:szCs w:val="16"/>
          <w:u w:val="single"/>
          <w:em w:val="none"/>
          <w:lang w:val="en-US"/>
        </w:rPr>
      </w:pPr>
      <w:hyperlink r:id="rId4">
        <w:r>
          <w:rPr>
            <w:rStyle w:val="InternetLink"/>
            <w:rFonts w:eastAsia="Verdana" w:cs="Verdana" w:ascii="Verdana" w:hAnsi="Verdana"/>
            <w:b w:val="false"/>
            <w:bCs w:val="false"/>
            <w:i w:val="false"/>
            <w:iCs w:val="false"/>
            <w:strike w:val="false"/>
            <w:dstrike w:val="false"/>
            <w:outline w:val="false"/>
            <w:shadow w:val="false"/>
            <w:color w:val="0000FF"/>
            <w:sz w:val="16"/>
            <w:szCs w:val="16"/>
            <w:u w:val="none"/>
            <w:em w:val="none"/>
            <w:lang w:val="en-US"/>
          </w:rPr>
          <w:t>© Method123.com</w:t>
        </w:r>
      </w:hyperlink>
    </w:p>
    <w:sectPr>
      <w:footerReference w:type="default" r:id="rId5"/>
      <w:type w:val="nextPage"/>
      <w:pgSz w:w="11906" w:h="16838"/>
      <w:pgMar w:left="1440" w:right="1440" w:header="0" w:top="1440" w:footer="709" w:bottom="1440" w:gutter="0"/>
      <w:pgNumType w:start="1"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ahoma">
    <w:charset w:val="00"/>
    <w:family w:val="swiss"/>
    <w:pitch w:val="variable"/>
  </w:font>
  <w:font w:name="Imago Book">
    <w:charset w:val="00"/>
    <w:family w:val="swiss"/>
    <w:pitch w:val="variable"/>
  </w:font>
  <w:font w:name="Courier New">
    <w:charset w:val="00"/>
    <w:family w:val="modern"/>
    <w:pitch w:val="default"/>
  </w:font>
  <w:font w:name="Wingdings">
    <w:charset w:val="02"/>
    <w:family w:val="auto"/>
    <w:pitch w:val="variable"/>
  </w:font>
  <w:font w:name="Century Schoolbook">
    <w:charset w:val="00"/>
    <w:family w:val="roman"/>
    <w:pitch w:val="variable"/>
  </w:font>
  <w:font w:name="Verdana">
    <w:charset w:val="00"/>
    <w:family w:val="swiss"/>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center"/>
      <w:rPr>
        <w:color w:val="808080"/>
        <w:sz w:val="16"/>
        <w:szCs w:val="16"/>
      </w:rPr>
    </w:pPr>
    <w:r>
      <w:rPr>
        <w:color w:val="808080"/>
        <w:sz w:val="16"/>
        <w:szCs w:val="16"/>
      </w:rPr>
    </w:r>
    <w:r>
      <mc:AlternateContent>
        <mc:Choice Requires="wps">
          <w:drawing>
            <wp:anchor behindDoc="0" distT="0" distB="0" distL="0" distR="0" simplePos="0" locked="0" layoutInCell="1" allowOverlap="1" relativeHeight="6">
              <wp:simplePos x="0" y="0"/>
              <wp:positionH relativeFrom="margin">
                <wp:align>right</wp:align>
              </wp:positionH>
              <wp:positionV relativeFrom="paragraph">
                <wp:posOffset>635</wp:posOffset>
              </wp:positionV>
              <wp:extent cx="71120" cy="146050"/>
              <wp:effectExtent l="0" t="0" r="0" b="0"/>
              <wp:wrapSquare wrapText="largest"/>
              <wp:docPr id="2" name="Frame1"/>
              <a:graphic xmlns:a="http://schemas.openxmlformats.org/drawingml/2006/main">
                <a:graphicData uri="http://schemas.microsoft.com/office/word/2010/wordprocessingShape">
                  <wps:wsp>
                    <wps:cNvSpPr txBox="1"/>
                    <wps:spPr>
                      <a:xfrm>
                        <a:off x="0" y="0"/>
                        <a:ext cx="71120" cy="146050"/>
                      </a:xfrm>
                      <a:prstGeom prst="rect"/>
                      <a:solidFill>
                        <a:srgbClr val="FFFFFF">
                          <a:alpha val="0"/>
                        </a:srgbClr>
                      </a:solidFill>
                    </wps:spPr>
                    <wps:txbx>
                      <w:txbxContent>
                        <w:p>
                          <w:pPr>
                            <w:pStyle w:val="Footer"/>
                            <w:rPr/>
                          </w:pPr>
                          <w:r>
                            <w:rPr>
                              <w:rStyle w:val="PageNumber"/>
                              <w:rFonts w:cs="Arial" w:ascii="Arial" w:hAnsi="Arial"/>
                              <w:color w:val="808080"/>
                              <w:sz w:val="20"/>
                            </w:rPr>
                            <w:fldChar w:fldCharType="begin"/>
                          </w:r>
                          <w:r>
                            <w:instrText> PAGE </w:instrText>
                          </w:r>
                          <w:r>
                            <w:fldChar w:fldCharType="separate"/>
                          </w:r>
                          <w:r>
                            <w:t>4</w:t>
                          </w:r>
                          <w:r>
                            <w:fldChar w:fldCharType="end"/>
                          </w:r>
                        </w:p>
                      </w:txbxContent>
                    </wps:txbx>
                    <wps:bodyPr anchor="t">
                      <a:noAutofit/>
                    </wps:bodyPr>
                  </wps:wsp>
                </a:graphicData>
              </a:graphic>
            </wp:anchor>
          </w:drawing>
        </mc:Choice>
        <mc:Fallback>
          <w:pict>
            <v:rect fillcolor="#FFFFFF" style="position:absolute;rotation:0;width:5.6pt;height:11.5pt;margin-top:0.05pt;mso-position-vertical-relative:text;margin-left:445.7pt;mso-position-horizontal:right;mso-position-horizontal-relative:margin">
              <v:fill opacity="0f"/>
              <v:textbox>
                <w:txbxContent>
                  <w:p>
                    <w:pPr>
                      <w:pStyle w:val="Footer"/>
                      <w:rPr/>
                    </w:pPr>
                    <w:r>
                      <w:rPr>
                        <w:rStyle w:val="PageNumber"/>
                        <w:rFonts w:cs="Arial" w:ascii="Arial" w:hAnsi="Arial"/>
                        <w:color w:val="808080"/>
                        <w:sz w:val="20"/>
                      </w:rPr>
                      <w:fldChar w:fldCharType="begin"/>
                    </w:r>
                    <w:r>
                      <w:instrText> PAGE </w:instrText>
                    </w:r>
                    <w:r>
                      <w:fldChar w:fldCharType="separate"/>
                    </w:r>
                    <w:r>
                      <w:t>4</w:t>
                    </w:r>
                    <w:r>
                      <w:fldChar w:fldCharType="end"/>
                    </w:r>
                  </w:p>
                </w:txbxContent>
              </v:textbox>
              <w10:wrap type="square" side="largest"/>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decimal"/>
      <w:lvlText w:val="%1"/>
      <w:lvlJc w:val="left"/>
      <w:pPr>
        <w:tabs>
          <w:tab w:val="num" w:pos="432"/>
        </w:tabs>
        <w:ind w:left="432" w:hanging="432"/>
      </w:pPr>
    </w:lvl>
    <w:lvl w:ilvl="1">
      <w:start w:val="1"/>
      <w:pStyle w:val="Heading2"/>
      <w:numFmt w:val="decimal"/>
      <w:lvlText w:val="%1.%2"/>
      <w:lvlJc w:val="left"/>
      <w:pPr>
        <w:tabs>
          <w:tab w:val="num" w:pos="576"/>
        </w:tabs>
        <w:ind w:left="576" w:hanging="576"/>
      </w:pPr>
    </w:lvl>
    <w:lvl w:ilvl="2">
      <w:start w:val="1"/>
      <w:pStyle w:val="Heading3"/>
      <w:numFmt w:val="decimal"/>
      <w:lvlText w:val="%1.%2.%3"/>
      <w:lvlJc w:val="left"/>
      <w:pPr>
        <w:tabs>
          <w:tab w:val="num" w:pos="720"/>
        </w:tabs>
        <w:ind w:left="720" w:hanging="720"/>
      </w:pPr>
    </w:lvl>
    <w:lvl w:ilvl="3">
      <w:start w:val="1"/>
      <w:pStyle w:val="Heading4"/>
      <w:numFmt w:val="decimal"/>
      <w:lvlText w:val="%1.%2.%3.%4"/>
      <w:lvlJc w:val="left"/>
      <w:pPr>
        <w:tabs>
          <w:tab w:val="num" w:pos="864"/>
        </w:tabs>
        <w:ind w:left="864" w:hanging="864"/>
      </w:pPr>
    </w:lvl>
    <w:lvl w:ilvl="4">
      <w:start w:val="1"/>
      <w:pStyle w:val="Heading5"/>
      <w:numFmt w:val="decimal"/>
      <w:lvlText w:val="%1.%2.%3.%4.%5"/>
      <w:lvlJc w:val="left"/>
      <w:pPr>
        <w:tabs>
          <w:tab w:val="num" w:pos="1008"/>
        </w:tabs>
        <w:ind w:left="1008" w:hanging="1008"/>
      </w:pPr>
    </w:lvl>
    <w:lvl w:ilvl="5">
      <w:start w:val="1"/>
      <w:pStyle w:val="Heading6"/>
      <w:numFmt w:val="decimal"/>
      <w:lvlText w:val="%1.%2.%3.%4.%5.%6"/>
      <w:lvlJc w:val="left"/>
      <w:pPr>
        <w:tabs>
          <w:tab w:val="num" w:pos="1152"/>
        </w:tabs>
        <w:ind w:left="1152" w:hanging="1152"/>
      </w:pPr>
    </w:lvl>
    <w:lvl w:ilvl="6">
      <w:start w:val="1"/>
      <w:pStyle w:val="Heading7"/>
      <w:numFmt w:val="decimal"/>
      <w:lvlText w:val="%1.%2.%3.%4.%5.%6.%7"/>
      <w:lvlJc w:val="left"/>
      <w:pPr>
        <w:tabs>
          <w:tab w:val="num" w:pos="1296"/>
        </w:tabs>
        <w:ind w:left="1296" w:hanging="1296"/>
      </w:pPr>
    </w:lvl>
    <w:lvl w:ilvl="7">
      <w:start w:val="1"/>
      <w:pStyle w:val="Heading8"/>
      <w:numFmt w:val="decimal"/>
      <w:lvlText w:val="%1.%2.%3.%4.%5.%6.%7.%8"/>
      <w:lvlJc w:val="left"/>
      <w:pPr>
        <w:tabs>
          <w:tab w:val="num" w:pos="1440"/>
        </w:tabs>
        <w:ind w:left="1440" w:hanging="1440"/>
      </w:pPr>
    </w:lvl>
    <w:lvl w:ilvl="8">
      <w:start w:val="1"/>
      <w:pStyle w:val="Heading9"/>
      <w:numFmt w:val="decimal"/>
      <w:lvlText w:val="%1.%2.%3.%4.%5.%6.%7.%8.%9"/>
      <w:lvlJc w:val="left"/>
      <w:pPr>
        <w:tabs>
          <w:tab w:val="num" w:pos="1584"/>
        </w:tabs>
        <w:ind w:left="1584" w:hanging="1584"/>
      </w:pPr>
    </w:lvl>
  </w:abstractNum>
  <w:abstractNum w:abstractNumId="2">
    <w:lvl w:ilvl="0">
      <w:start w:val="1"/>
      <w:numFmt w:val="bullet"/>
      <w:lvlText w:val=""/>
      <w:lvlJc w:val="left"/>
      <w:pPr>
        <w:tabs>
          <w:tab w:val="num" w:pos="720"/>
        </w:tabs>
        <w:ind w:left="720" w:hanging="360"/>
      </w:pPr>
      <w:rPr>
        <w:rFonts w:ascii="Symbol" w:hAnsi="Symbol" w:cs="Symbol" w:hint="default"/>
      </w:rPr>
    </w:lvl>
  </w:abstractNum>
  <w:abstractNum w:abstractNumId="3">
    <w:lvl w:ilvl="0">
      <w:start w:val="1"/>
      <w:numFmt w:val="bullet"/>
      <w:lvlText w:val=""/>
      <w:lvlJc w:val="left"/>
      <w:pPr>
        <w:tabs>
          <w:tab w:val="num" w:pos="360"/>
        </w:tabs>
        <w:ind w:left="340" w:hanging="340"/>
      </w:pPr>
      <w:rPr>
        <w:rFonts w:ascii="Wingdings" w:hAnsi="Wingdings" w:cs="Wingdings" w:hint="default"/>
      </w:rPr>
    </w:lvl>
  </w:abstractNum>
  <w:abstractNum w:abstractNumId="4">
    <w:lvl w:ilvl="0">
      <w:start w:val="1"/>
      <w:numFmt w:val="decimal"/>
      <w:lvlText w:val="%1."/>
      <w:lvlJc w:val="left"/>
      <w:pPr>
        <w:tabs>
          <w:tab w:val="num" w:pos="720"/>
        </w:tabs>
        <w:ind w:left="720" w:hanging="36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Mangal"/>
        <w:sz w:val="24"/>
        <w:szCs w:val="24"/>
        <w:lang w:val="en-US" w:eastAsia="zh-CN" w:bidi="hi-IN"/>
      </w:rPr>
    </w:rPrDefault>
    <w:pPrDefault>
      <w:pPr/>
    </w:pPrDefault>
  </w:docDefaults>
  <w:style w:type="paragraph" w:styleId="Normal">
    <w:name w:val="Normal"/>
    <w:qFormat/>
    <w:pPr>
      <w:widowControl/>
      <w:kinsoku w:val="true"/>
      <w:overflowPunct w:val="true"/>
      <w:autoSpaceDE w:val="true"/>
      <w:bidi w:val="0"/>
      <w:jc w:val="both"/>
    </w:pPr>
    <w:rPr>
      <w:rFonts w:ascii="Tahoma" w:hAnsi="Tahoma" w:eastAsia="Times New Roman" w:cs="Times New Roman"/>
      <w:color w:val="auto"/>
      <w:sz w:val="22"/>
      <w:szCs w:val="20"/>
      <w:lang w:val="en-AU" w:bidi="ar-SA" w:eastAsia="zh-CN"/>
    </w:rPr>
  </w:style>
  <w:style w:type="paragraph" w:styleId="Heading1">
    <w:name w:val="Heading 1"/>
    <w:basedOn w:val="Normal"/>
    <w:next w:val="Normal"/>
    <w:qFormat/>
    <w:pPr>
      <w:keepNext w:val="true"/>
      <w:numPr>
        <w:ilvl w:val="0"/>
        <w:numId w:val="1"/>
      </w:numPr>
      <w:jc w:val="left"/>
      <w:outlineLvl w:val="0"/>
    </w:pPr>
    <w:rPr>
      <w:rFonts w:ascii="Imago Book" w:hAnsi="Imago Book"/>
      <w:b/>
      <w:bCs/>
      <w:color w:val="313896"/>
      <w:sz w:val="28"/>
      <w:lang w:val="en-NZ"/>
    </w:rPr>
  </w:style>
  <w:style w:type="paragraph" w:styleId="Heading2">
    <w:name w:val="Heading 2"/>
    <w:basedOn w:val="Normal"/>
    <w:next w:val="Normal"/>
    <w:qFormat/>
    <w:pPr>
      <w:keepNext w:val="true"/>
      <w:numPr>
        <w:ilvl w:val="1"/>
        <w:numId w:val="1"/>
      </w:numPr>
      <w:spacing w:before="240" w:after="60"/>
      <w:outlineLvl w:val="1"/>
    </w:pPr>
    <w:rPr>
      <w:rFonts w:ascii="Imago Book" w:hAnsi="Imago Book" w:cs="Arial"/>
      <w:b/>
      <w:bCs/>
      <w:iCs/>
      <w:color w:val="313896"/>
      <w:sz w:val="24"/>
      <w:szCs w:val="28"/>
    </w:rPr>
  </w:style>
  <w:style w:type="paragraph" w:styleId="Heading3">
    <w:name w:val="Heading 3"/>
    <w:basedOn w:val="Normal"/>
    <w:next w:val="Normal"/>
    <w:qFormat/>
    <w:pPr>
      <w:keepNext w:val="true"/>
      <w:numPr>
        <w:ilvl w:val="2"/>
        <w:numId w:val="1"/>
      </w:numPr>
      <w:spacing w:before="240" w:after="60"/>
      <w:outlineLvl w:val="2"/>
    </w:pPr>
    <w:rPr>
      <w:rFonts w:ascii="Imago Book" w:hAnsi="Imago Book" w:cs="Arial"/>
      <w:b/>
      <w:bCs/>
      <w:i/>
      <w:color w:val="F5C13A"/>
      <w:szCs w:val="26"/>
    </w:rPr>
  </w:style>
  <w:style w:type="paragraph" w:styleId="Heading4">
    <w:name w:val="Heading 4"/>
    <w:basedOn w:val="Heading3"/>
    <w:next w:val="Normal"/>
    <w:qFormat/>
    <w:pPr>
      <w:numPr>
        <w:ilvl w:val="3"/>
        <w:numId w:val="1"/>
      </w:numPr>
      <w:pBdr>
        <w:bottom w:val="single" w:sz="2" w:space="1" w:color="C0C0C0"/>
      </w:pBdr>
      <w:tabs>
        <w:tab w:val="left" w:pos="1440" w:leader="none"/>
      </w:tabs>
      <w:spacing w:before="240" w:after="280"/>
      <w:jc w:val="left"/>
      <w:outlineLvl w:val="3"/>
    </w:pPr>
    <w:rPr>
      <w:rFonts w:ascii="Tahoma" w:hAnsi="Tahoma" w:cs="Times New Roman"/>
      <w:b w:val="false"/>
      <w:bCs w:val="false"/>
      <w:color w:val="000000"/>
      <w:sz w:val="20"/>
      <w:szCs w:val="20"/>
      <w:lang w:val="en-NZ"/>
    </w:rPr>
  </w:style>
  <w:style w:type="paragraph" w:styleId="Heading5">
    <w:name w:val="Heading 5"/>
    <w:basedOn w:val="Normal"/>
    <w:next w:val="Normal"/>
    <w:qFormat/>
    <w:pPr>
      <w:numPr>
        <w:ilvl w:val="4"/>
        <w:numId w:val="1"/>
      </w:numPr>
      <w:spacing w:lineRule="auto" w:line="288" w:before="280" w:after="280"/>
      <w:jc w:val="left"/>
      <w:outlineLvl w:val="4"/>
    </w:pPr>
    <w:rPr>
      <w:sz w:val="20"/>
      <w:lang w:val="en-NZ"/>
    </w:rPr>
  </w:style>
  <w:style w:type="paragraph" w:styleId="Heading6">
    <w:name w:val="Heading 6"/>
    <w:basedOn w:val="Normal"/>
    <w:next w:val="Normal"/>
    <w:qFormat/>
    <w:pPr>
      <w:numPr>
        <w:ilvl w:val="5"/>
        <w:numId w:val="1"/>
      </w:numPr>
      <w:spacing w:lineRule="auto" w:line="288" w:before="280" w:after="280"/>
      <w:jc w:val="left"/>
      <w:outlineLvl w:val="5"/>
    </w:pPr>
    <w:rPr>
      <w:rFonts w:ascii="Times New Roman" w:hAnsi="Times New Roman"/>
      <w:i/>
      <w:sz w:val="20"/>
      <w:lang w:val="en-NZ"/>
    </w:rPr>
  </w:style>
  <w:style w:type="paragraph" w:styleId="Heading7">
    <w:name w:val="Heading 7"/>
    <w:basedOn w:val="Normal"/>
    <w:next w:val="Normal"/>
    <w:qFormat/>
    <w:pPr>
      <w:numPr>
        <w:ilvl w:val="6"/>
        <w:numId w:val="1"/>
      </w:numPr>
      <w:spacing w:lineRule="auto" w:line="288" w:before="280" w:after="280"/>
      <w:jc w:val="left"/>
      <w:outlineLvl w:val="6"/>
    </w:pPr>
    <w:rPr>
      <w:sz w:val="20"/>
      <w:lang w:val="en-NZ"/>
    </w:rPr>
  </w:style>
  <w:style w:type="paragraph" w:styleId="Heading8">
    <w:name w:val="Heading 8"/>
    <w:basedOn w:val="Normal"/>
    <w:next w:val="Normal"/>
    <w:qFormat/>
    <w:pPr>
      <w:numPr>
        <w:ilvl w:val="7"/>
        <w:numId w:val="1"/>
      </w:numPr>
      <w:spacing w:lineRule="auto" w:line="288" w:before="280" w:after="280"/>
      <w:jc w:val="left"/>
      <w:outlineLvl w:val="7"/>
    </w:pPr>
    <w:rPr>
      <w:i/>
      <w:sz w:val="20"/>
      <w:lang w:val="en-NZ"/>
    </w:rPr>
  </w:style>
  <w:style w:type="paragraph" w:styleId="Heading9">
    <w:name w:val="Heading 9"/>
    <w:basedOn w:val="Normal"/>
    <w:next w:val="Normal"/>
    <w:qFormat/>
    <w:pPr>
      <w:numPr>
        <w:ilvl w:val="8"/>
        <w:numId w:val="1"/>
      </w:numPr>
      <w:spacing w:lineRule="auto" w:line="288" w:before="280" w:after="280"/>
      <w:jc w:val="left"/>
      <w:outlineLvl w:val="8"/>
    </w:pPr>
    <w:rPr>
      <w:b/>
      <w:i/>
      <w:sz w:val="18"/>
      <w:lang w:val="en-NZ"/>
    </w:rPr>
  </w:style>
  <w:style w:type="character" w:styleId="WW8Num1z0">
    <w:name w:val="WW8Num1z0"/>
    <w:qFormat/>
    <w:rPr>
      <w:rFonts w:ascii="Symbol" w:hAnsi="Symbol"/>
    </w:rPr>
  </w:style>
  <w:style w:type="character" w:styleId="WW8Num1z1">
    <w:name w:val="WW8Num1z1"/>
    <w:qFormat/>
    <w:rPr>
      <w:rFonts w:ascii="Courier New" w:hAnsi="Courier New" w:cs="Courier New"/>
    </w:rPr>
  </w:style>
  <w:style w:type="character" w:styleId="WW8Num1z2">
    <w:name w:val="WW8Num1z2"/>
    <w:qFormat/>
    <w:rPr>
      <w:rFonts w:ascii="Wingdings" w:hAnsi="Wingdings"/>
    </w:rPr>
  </w:style>
  <w:style w:type="character" w:styleId="WW8Num2z0">
    <w:name w:val="WW8Num2z0"/>
    <w:qFormat/>
    <w:rPr>
      <w:rFonts w:ascii="Symbol" w:hAnsi="Symbol"/>
    </w:rPr>
  </w:style>
  <w:style w:type="character" w:styleId="WW8Num2z1">
    <w:name w:val="WW8Num2z1"/>
    <w:qFormat/>
    <w:rPr>
      <w:rFonts w:ascii="Courier New" w:hAnsi="Courier New"/>
    </w:rPr>
  </w:style>
  <w:style w:type="character" w:styleId="WW8Num2z2">
    <w:name w:val="WW8Num2z2"/>
    <w:qFormat/>
    <w:rPr>
      <w:rFonts w:ascii="Wingdings" w:hAnsi="Wingdings"/>
    </w:rPr>
  </w:style>
  <w:style w:type="character" w:styleId="WW8Num3z0">
    <w:name w:val="WW8Num3z0"/>
    <w:qFormat/>
    <w:rPr>
      <w:rFonts w:ascii="Symbol" w:hAnsi="Symbol"/>
    </w:rPr>
  </w:style>
  <w:style w:type="character" w:styleId="WW8Num3z1">
    <w:name w:val="WW8Num3z1"/>
    <w:qFormat/>
    <w:rPr>
      <w:rFonts w:ascii="Courier New" w:hAnsi="Courier New" w:cs="Courier New"/>
    </w:rPr>
  </w:style>
  <w:style w:type="character" w:styleId="WW8Num3z2">
    <w:name w:val="WW8Num3z2"/>
    <w:qFormat/>
    <w:rPr>
      <w:rFonts w:ascii="Wingdings" w:hAnsi="Wingdings"/>
    </w:rPr>
  </w:style>
  <w:style w:type="character" w:styleId="WW8Num4z0">
    <w:name w:val="WW8Num4z0"/>
    <w:qFormat/>
    <w:rPr>
      <w:rFonts w:ascii="Symbol" w:hAnsi="Symbol"/>
      <w:color w:val="000000"/>
    </w:rPr>
  </w:style>
  <w:style w:type="character" w:styleId="WW8Num4z1">
    <w:name w:val="WW8Num4z1"/>
    <w:qFormat/>
    <w:rPr>
      <w:rFonts w:ascii="Courier New" w:hAnsi="Courier New" w:cs="Courier New"/>
    </w:rPr>
  </w:style>
  <w:style w:type="character" w:styleId="WW8Num4z2">
    <w:name w:val="WW8Num4z2"/>
    <w:qFormat/>
    <w:rPr>
      <w:rFonts w:ascii="Wingdings" w:hAnsi="Wingdings"/>
    </w:rPr>
  </w:style>
  <w:style w:type="character" w:styleId="WW8Num4z3">
    <w:name w:val="WW8Num4z3"/>
    <w:qFormat/>
    <w:rPr>
      <w:rFonts w:ascii="Symbol" w:hAnsi="Symbol"/>
    </w:rPr>
  </w:style>
  <w:style w:type="character" w:styleId="WW8Num5z0">
    <w:name w:val="WW8Num5z0"/>
    <w:qFormat/>
    <w:rPr>
      <w:rFonts w:ascii="Symbol" w:hAnsi="Symbol"/>
      <w:color w:val="000000"/>
    </w:rPr>
  </w:style>
  <w:style w:type="character" w:styleId="WW8Num5z1">
    <w:name w:val="WW8Num5z1"/>
    <w:qFormat/>
    <w:rPr>
      <w:rFonts w:ascii="Courier New" w:hAnsi="Courier New" w:cs="Courier New"/>
    </w:rPr>
  </w:style>
  <w:style w:type="character" w:styleId="WW8Num5z2">
    <w:name w:val="WW8Num5z2"/>
    <w:qFormat/>
    <w:rPr>
      <w:rFonts w:ascii="Wingdings" w:hAnsi="Wingdings"/>
    </w:rPr>
  </w:style>
  <w:style w:type="character" w:styleId="WW8Num5z3">
    <w:name w:val="WW8Num5z3"/>
    <w:qFormat/>
    <w:rPr>
      <w:rFonts w:ascii="Symbol" w:hAnsi="Symbol"/>
    </w:rPr>
  </w:style>
  <w:style w:type="character" w:styleId="WW8Num6z0">
    <w:name w:val="WW8Num6z0"/>
    <w:qFormat/>
    <w:rPr>
      <w:rFonts w:ascii="Symbol" w:hAnsi="Symbol"/>
      <w:color w:val="000000"/>
    </w:rPr>
  </w:style>
  <w:style w:type="character" w:styleId="WW8Num6z1">
    <w:name w:val="WW8Num6z1"/>
    <w:qFormat/>
    <w:rPr>
      <w:rFonts w:ascii="Courier New" w:hAnsi="Courier New" w:cs="Courier New"/>
    </w:rPr>
  </w:style>
  <w:style w:type="character" w:styleId="WW8Num6z2">
    <w:name w:val="WW8Num6z2"/>
    <w:qFormat/>
    <w:rPr>
      <w:rFonts w:ascii="Wingdings" w:hAnsi="Wingdings"/>
    </w:rPr>
  </w:style>
  <w:style w:type="character" w:styleId="WW8Num6z3">
    <w:name w:val="WW8Num6z3"/>
    <w:qFormat/>
    <w:rPr>
      <w:rFonts w:ascii="Symbol" w:hAnsi="Symbol"/>
    </w:rPr>
  </w:style>
  <w:style w:type="character" w:styleId="WW8Num7z0">
    <w:name w:val="WW8Num7z0"/>
    <w:qFormat/>
    <w:rPr>
      <w:rFonts w:ascii="Symbol" w:hAnsi="Symbol"/>
    </w:rPr>
  </w:style>
  <w:style w:type="character" w:styleId="WW8Num7z1">
    <w:name w:val="WW8Num7z1"/>
    <w:qFormat/>
    <w:rPr>
      <w:rFonts w:ascii="Courier New" w:hAnsi="Courier New" w:cs="Courier New"/>
    </w:rPr>
  </w:style>
  <w:style w:type="character" w:styleId="WW8Num7z2">
    <w:name w:val="WW8Num7z2"/>
    <w:qFormat/>
    <w:rPr>
      <w:rFonts w:ascii="Wingdings" w:hAnsi="Wingdings"/>
    </w:rPr>
  </w:style>
  <w:style w:type="character" w:styleId="WW8Num8z0">
    <w:name w:val="WW8Num8z0"/>
    <w:qFormat/>
    <w:rPr>
      <w:rFonts w:ascii="Courier New" w:hAnsi="Courier New" w:cs="Courier New"/>
    </w:rPr>
  </w:style>
  <w:style w:type="character" w:styleId="WW8Num8z2">
    <w:name w:val="WW8Num8z2"/>
    <w:qFormat/>
    <w:rPr>
      <w:rFonts w:ascii="Wingdings" w:hAnsi="Wingdings"/>
    </w:rPr>
  </w:style>
  <w:style w:type="character" w:styleId="WW8Num8z3">
    <w:name w:val="WW8Num8z3"/>
    <w:qFormat/>
    <w:rPr>
      <w:rFonts w:ascii="Symbol" w:hAnsi="Symbol"/>
    </w:rPr>
  </w:style>
  <w:style w:type="character" w:styleId="WW8Num9z0">
    <w:name w:val="WW8Num9z0"/>
    <w:qFormat/>
    <w:rPr>
      <w:rFonts w:ascii="Symbol" w:hAnsi="Symbol"/>
    </w:rPr>
  </w:style>
  <w:style w:type="character" w:styleId="WW8Num9z1">
    <w:name w:val="WW8Num9z1"/>
    <w:qFormat/>
    <w:rPr>
      <w:rFonts w:ascii="Courier New" w:hAnsi="Courier New" w:cs="Courier New"/>
    </w:rPr>
  </w:style>
  <w:style w:type="character" w:styleId="WW8Num9z2">
    <w:name w:val="WW8Num9z2"/>
    <w:qFormat/>
    <w:rPr>
      <w:rFonts w:ascii="Wingdings" w:hAnsi="Wingdings"/>
    </w:rPr>
  </w:style>
  <w:style w:type="character" w:styleId="WW8Num10z0">
    <w:name w:val="WW8Num10z0"/>
    <w:qFormat/>
    <w:rPr>
      <w:rFonts w:ascii="Symbol" w:hAnsi="Symbol"/>
    </w:rPr>
  </w:style>
  <w:style w:type="character" w:styleId="WW8Num10z1">
    <w:name w:val="WW8Num10z1"/>
    <w:qFormat/>
    <w:rPr>
      <w:rFonts w:ascii="Courier New" w:hAnsi="Courier New" w:cs="Courier New"/>
    </w:rPr>
  </w:style>
  <w:style w:type="character" w:styleId="WW8Num10z2">
    <w:name w:val="WW8Num10z2"/>
    <w:qFormat/>
    <w:rPr>
      <w:rFonts w:ascii="Wingdings" w:hAnsi="Wingdings"/>
    </w:rPr>
  </w:style>
  <w:style w:type="character" w:styleId="WW8Num11z0">
    <w:name w:val="WW8Num11z0"/>
    <w:qFormat/>
    <w:rPr>
      <w:rFonts w:ascii="Symbol" w:hAnsi="Symbol"/>
    </w:rPr>
  </w:style>
  <w:style w:type="character" w:styleId="WW8Num11z1">
    <w:name w:val="WW8Num11z1"/>
    <w:qFormat/>
    <w:rPr>
      <w:rFonts w:ascii="Courier New" w:hAnsi="Courier New" w:cs="Courier New"/>
    </w:rPr>
  </w:style>
  <w:style w:type="character" w:styleId="WW8Num11z2">
    <w:name w:val="WW8Num11z2"/>
    <w:qFormat/>
    <w:rPr>
      <w:rFonts w:ascii="Wingdings" w:hAnsi="Wingdings"/>
    </w:rPr>
  </w:style>
  <w:style w:type="character" w:styleId="WW8Num12z0">
    <w:name w:val="WW8Num12z0"/>
    <w:qFormat/>
    <w:rPr>
      <w:rFonts w:ascii="Symbol" w:hAnsi="Symbol"/>
    </w:rPr>
  </w:style>
  <w:style w:type="character" w:styleId="WW8Num12z1">
    <w:name w:val="WW8Num12z1"/>
    <w:qFormat/>
    <w:rPr>
      <w:rFonts w:ascii="Courier New" w:hAnsi="Courier New" w:cs="Courier New"/>
    </w:rPr>
  </w:style>
  <w:style w:type="character" w:styleId="WW8Num12z2">
    <w:name w:val="WW8Num12z2"/>
    <w:qFormat/>
    <w:rPr>
      <w:rFonts w:ascii="Wingdings" w:hAnsi="Wingdings"/>
    </w:rPr>
  </w:style>
  <w:style w:type="character" w:styleId="WW8Num13z0">
    <w:name w:val="WW8Num13z0"/>
    <w:qFormat/>
    <w:rPr>
      <w:rFonts w:ascii="Symbol" w:hAnsi="Symbol"/>
    </w:rPr>
  </w:style>
  <w:style w:type="character" w:styleId="WW8Num13z1">
    <w:name w:val="WW8Num13z1"/>
    <w:qFormat/>
    <w:rPr>
      <w:rFonts w:ascii="Courier New" w:hAnsi="Courier New" w:cs="Courier New"/>
    </w:rPr>
  </w:style>
  <w:style w:type="character" w:styleId="WW8Num13z2">
    <w:name w:val="WW8Num13z2"/>
    <w:qFormat/>
    <w:rPr>
      <w:rFonts w:ascii="Wingdings" w:hAnsi="Wingdings"/>
    </w:rPr>
  </w:style>
  <w:style w:type="character" w:styleId="WW8Num14z0">
    <w:name w:val="WW8Num14z0"/>
    <w:qFormat/>
    <w:rPr>
      <w:rFonts w:ascii="Symbol" w:hAnsi="Symbol"/>
    </w:rPr>
  </w:style>
  <w:style w:type="character" w:styleId="WW8Num14z1">
    <w:name w:val="WW8Num14z1"/>
    <w:qFormat/>
    <w:rPr>
      <w:rFonts w:ascii="Courier New" w:hAnsi="Courier New" w:cs="Courier New"/>
    </w:rPr>
  </w:style>
  <w:style w:type="character" w:styleId="WW8Num14z2">
    <w:name w:val="WW8Num14z2"/>
    <w:qFormat/>
    <w:rPr>
      <w:rFonts w:ascii="Wingdings" w:hAnsi="Wingdings"/>
    </w:rPr>
  </w:style>
  <w:style w:type="character" w:styleId="WW8Num15z0">
    <w:name w:val="WW8Num15z0"/>
    <w:qFormat/>
    <w:rPr>
      <w:rFonts w:ascii="Symbol" w:hAnsi="Symbol"/>
    </w:rPr>
  </w:style>
  <w:style w:type="character" w:styleId="WW8Num15z1">
    <w:name w:val="WW8Num15z1"/>
    <w:qFormat/>
    <w:rPr>
      <w:rFonts w:ascii="Courier New" w:hAnsi="Courier New" w:cs="Courier New"/>
    </w:rPr>
  </w:style>
  <w:style w:type="character" w:styleId="WW8Num15z2">
    <w:name w:val="WW8Num15z2"/>
    <w:qFormat/>
    <w:rPr>
      <w:rFonts w:ascii="Wingdings" w:hAnsi="Wingdings"/>
    </w:rPr>
  </w:style>
  <w:style w:type="character" w:styleId="WW8Num16z0">
    <w:name w:val="WW8Num16z0"/>
    <w:qFormat/>
    <w:rPr>
      <w:rFonts w:ascii="Symbol" w:hAnsi="Symbol"/>
    </w:rPr>
  </w:style>
  <w:style w:type="character" w:styleId="WW8Num16z1">
    <w:name w:val="WW8Num16z1"/>
    <w:qFormat/>
    <w:rPr>
      <w:rFonts w:ascii="Courier New" w:hAnsi="Courier New" w:cs="Courier New"/>
    </w:rPr>
  </w:style>
  <w:style w:type="character" w:styleId="WW8Num16z2">
    <w:name w:val="WW8Num16z2"/>
    <w:qFormat/>
    <w:rPr>
      <w:rFonts w:ascii="Wingdings" w:hAnsi="Wingdings"/>
    </w:rPr>
  </w:style>
  <w:style w:type="character" w:styleId="WW8Num17z0">
    <w:name w:val="WW8Num17z0"/>
    <w:qFormat/>
    <w:rPr>
      <w:rFonts w:ascii="Symbol" w:hAnsi="Symbol"/>
    </w:rPr>
  </w:style>
  <w:style w:type="character" w:styleId="WW8Num17z1">
    <w:name w:val="WW8Num17z1"/>
    <w:qFormat/>
    <w:rPr>
      <w:rFonts w:ascii="Courier New" w:hAnsi="Courier New" w:cs="Courier New"/>
    </w:rPr>
  </w:style>
  <w:style w:type="character" w:styleId="WW8Num17z2">
    <w:name w:val="WW8Num17z2"/>
    <w:qFormat/>
    <w:rPr>
      <w:rFonts w:ascii="Wingdings" w:hAnsi="Wingdings"/>
    </w:rPr>
  </w:style>
  <w:style w:type="character" w:styleId="WW8Num18z0">
    <w:name w:val="WW8Num18z0"/>
    <w:qFormat/>
    <w:rPr>
      <w:rFonts w:ascii="Symbol" w:hAnsi="Symbol"/>
    </w:rPr>
  </w:style>
  <w:style w:type="character" w:styleId="WW8Num18z1">
    <w:name w:val="WW8Num18z1"/>
    <w:qFormat/>
    <w:rPr>
      <w:rFonts w:ascii="Courier New" w:hAnsi="Courier New" w:cs="Courier New"/>
    </w:rPr>
  </w:style>
  <w:style w:type="character" w:styleId="WW8Num18z2">
    <w:name w:val="WW8Num18z2"/>
    <w:qFormat/>
    <w:rPr>
      <w:rFonts w:ascii="Wingdings" w:hAnsi="Wingdings"/>
    </w:rPr>
  </w:style>
  <w:style w:type="character" w:styleId="WW8Num19z0">
    <w:name w:val="WW8Num19z0"/>
    <w:qFormat/>
    <w:rPr>
      <w:rFonts w:ascii="Courier New" w:hAnsi="Courier New" w:cs="Courier New"/>
    </w:rPr>
  </w:style>
  <w:style w:type="character" w:styleId="WW8Num19z2">
    <w:name w:val="WW8Num19z2"/>
    <w:qFormat/>
    <w:rPr>
      <w:rFonts w:ascii="Wingdings" w:hAnsi="Wingdings"/>
    </w:rPr>
  </w:style>
  <w:style w:type="character" w:styleId="WW8Num19z3">
    <w:name w:val="WW8Num19z3"/>
    <w:qFormat/>
    <w:rPr>
      <w:rFonts w:ascii="Symbol" w:hAnsi="Symbol"/>
    </w:rPr>
  </w:style>
  <w:style w:type="character" w:styleId="WW8Num20z0">
    <w:name w:val="WW8Num20z0"/>
    <w:qFormat/>
    <w:rPr>
      <w:rFonts w:ascii="Courier New" w:hAnsi="Courier New" w:cs="Courier New"/>
    </w:rPr>
  </w:style>
  <w:style w:type="character" w:styleId="WW8Num20z2">
    <w:name w:val="WW8Num20z2"/>
    <w:qFormat/>
    <w:rPr>
      <w:rFonts w:ascii="Wingdings" w:hAnsi="Wingdings"/>
    </w:rPr>
  </w:style>
  <w:style w:type="character" w:styleId="WW8Num20z3">
    <w:name w:val="WW8Num20z3"/>
    <w:qFormat/>
    <w:rPr>
      <w:rFonts w:ascii="Symbol" w:hAnsi="Symbol"/>
    </w:rPr>
  </w:style>
  <w:style w:type="character" w:styleId="WW8Num21z0">
    <w:name w:val="WW8Num21z0"/>
    <w:qFormat/>
    <w:rPr>
      <w:rFonts w:ascii="Symbol" w:hAnsi="Symbol"/>
    </w:rPr>
  </w:style>
  <w:style w:type="character" w:styleId="WW8Num21z1">
    <w:name w:val="WW8Num21z1"/>
    <w:qFormat/>
    <w:rPr>
      <w:rFonts w:ascii="Symbol" w:hAnsi="Symbol"/>
      <w:color w:val="000000"/>
    </w:rPr>
  </w:style>
  <w:style w:type="character" w:styleId="WW8Num21z2">
    <w:name w:val="WW8Num21z2"/>
    <w:qFormat/>
    <w:rPr>
      <w:rFonts w:ascii="Wingdings" w:hAnsi="Wingdings"/>
    </w:rPr>
  </w:style>
  <w:style w:type="character" w:styleId="WW8Num21z4">
    <w:name w:val="WW8Num21z4"/>
    <w:qFormat/>
    <w:rPr>
      <w:rFonts w:ascii="Courier New" w:hAnsi="Courier New" w:cs="Courier New"/>
    </w:rPr>
  </w:style>
  <w:style w:type="character" w:styleId="WW8Num22z0">
    <w:name w:val="WW8Num22z0"/>
    <w:qFormat/>
    <w:rPr>
      <w:rFonts w:ascii="Symbol" w:hAnsi="Symbol"/>
    </w:rPr>
  </w:style>
  <w:style w:type="character" w:styleId="WW8Num22z1">
    <w:name w:val="WW8Num22z1"/>
    <w:qFormat/>
    <w:rPr>
      <w:rFonts w:ascii="Courier New" w:hAnsi="Courier New" w:cs="Courier New"/>
    </w:rPr>
  </w:style>
  <w:style w:type="character" w:styleId="WW8Num22z2">
    <w:name w:val="WW8Num22z2"/>
    <w:qFormat/>
    <w:rPr>
      <w:rFonts w:ascii="Wingdings" w:hAnsi="Wingdings"/>
    </w:rPr>
  </w:style>
  <w:style w:type="character" w:styleId="WW8Num23z0">
    <w:name w:val="WW8Num23z0"/>
    <w:qFormat/>
    <w:rPr>
      <w:rFonts w:ascii="Symbol" w:hAnsi="Symbol"/>
    </w:rPr>
  </w:style>
  <w:style w:type="character" w:styleId="WW8Num23z1">
    <w:name w:val="WW8Num23z1"/>
    <w:qFormat/>
    <w:rPr>
      <w:rFonts w:ascii="Courier New" w:hAnsi="Courier New" w:cs="Courier New"/>
    </w:rPr>
  </w:style>
  <w:style w:type="character" w:styleId="WW8Num23z2">
    <w:name w:val="WW8Num23z2"/>
    <w:qFormat/>
    <w:rPr>
      <w:rFonts w:ascii="Wingdings" w:hAnsi="Wingdings"/>
    </w:rPr>
  </w:style>
  <w:style w:type="character" w:styleId="WW8Num24z0">
    <w:name w:val="WW8Num24z0"/>
    <w:qFormat/>
    <w:rPr>
      <w:rFonts w:ascii="Courier New" w:hAnsi="Courier New" w:cs="Courier New"/>
    </w:rPr>
  </w:style>
  <w:style w:type="character" w:styleId="WW8Num24z2">
    <w:name w:val="WW8Num24z2"/>
    <w:qFormat/>
    <w:rPr>
      <w:rFonts w:ascii="Wingdings" w:hAnsi="Wingdings"/>
    </w:rPr>
  </w:style>
  <w:style w:type="character" w:styleId="WW8Num24z3">
    <w:name w:val="WW8Num24z3"/>
    <w:qFormat/>
    <w:rPr>
      <w:rFonts w:ascii="Symbol" w:hAnsi="Symbol"/>
    </w:rPr>
  </w:style>
  <w:style w:type="character" w:styleId="WW8Num25z0">
    <w:name w:val="WW8Num25z0"/>
    <w:qFormat/>
    <w:rPr>
      <w:rFonts w:ascii="Symbol" w:hAnsi="Symbol"/>
    </w:rPr>
  </w:style>
  <w:style w:type="character" w:styleId="WW8Num25z1">
    <w:name w:val="WW8Num25z1"/>
    <w:qFormat/>
    <w:rPr>
      <w:rFonts w:ascii="Symbol" w:hAnsi="Symbol"/>
      <w:color w:val="000000"/>
    </w:rPr>
  </w:style>
  <w:style w:type="character" w:styleId="WW8Num25z2">
    <w:name w:val="WW8Num25z2"/>
    <w:qFormat/>
    <w:rPr>
      <w:rFonts w:ascii="Wingdings" w:hAnsi="Wingdings"/>
    </w:rPr>
  </w:style>
  <w:style w:type="character" w:styleId="WW8Num25z4">
    <w:name w:val="WW8Num25z4"/>
    <w:qFormat/>
    <w:rPr>
      <w:rFonts w:ascii="Courier New" w:hAnsi="Courier New" w:cs="Courier New"/>
    </w:rPr>
  </w:style>
  <w:style w:type="character" w:styleId="WW8Num27z0">
    <w:name w:val="WW8Num27z0"/>
    <w:qFormat/>
    <w:rPr>
      <w:rFonts w:ascii="Wingdings" w:hAnsi="Wingdings"/>
    </w:rPr>
  </w:style>
  <w:style w:type="character" w:styleId="WW8Num27z3">
    <w:name w:val="WW8Num27z3"/>
    <w:qFormat/>
    <w:rPr>
      <w:rFonts w:ascii="Symbol" w:hAnsi="Symbol"/>
    </w:rPr>
  </w:style>
  <w:style w:type="character" w:styleId="WW8Num27z4">
    <w:name w:val="WW8Num27z4"/>
    <w:qFormat/>
    <w:rPr>
      <w:rFonts w:ascii="Courier New" w:hAnsi="Courier New"/>
    </w:rPr>
  </w:style>
  <w:style w:type="character" w:styleId="WW8Num28z0">
    <w:name w:val="WW8Num28z0"/>
    <w:qFormat/>
    <w:rPr>
      <w:rFonts w:ascii="Symbol" w:hAnsi="Symbol"/>
    </w:rPr>
  </w:style>
  <w:style w:type="character" w:styleId="WW8Num28z1">
    <w:name w:val="WW8Num28z1"/>
    <w:qFormat/>
    <w:rPr>
      <w:rFonts w:ascii="Courier New" w:hAnsi="Courier New" w:cs="Courier New"/>
    </w:rPr>
  </w:style>
  <w:style w:type="character" w:styleId="WW8Num28z2">
    <w:name w:val="WW8Num28z2"/>
    <w:qFormat/>
    <w:rPr>
      <w:rFonts w:ascii="Wingdings" w:hAnsi="Wingdings"/>
    </w:rPr>
  </w:style>
  <w:style w:type="character" w:styleId="WW8Num30z0">
    <w:name w:val="WW8Num30z0"/>
    <w:qFormat/>
    <w:rPr>
      <w:rFonts w:ascii="Symbol" w:hAnsi="Symbol"/>
    </w:rPr>
  </w:style>
  <w:style w:type="character" w:styleId="WW8Num30z1">
    <w:name w:val="WW8Num30z1"/>
    <w:qFormat/>
    <w:rPr>
      <w:rFonts w:ascii="Courier New" w:hAnsi="Courier New" w:cs="Courier New"/>
    </w:rPr>
  </w:style>
  <w:style w:type="character" w:styleId="WW8Num30z2">
    <w:name w:val="WW8Num30z2"/>
    <w:qFormat/>
    <w:rPr>
      <w:rFonts w:ascii="Wingdings" w:hAnsi="Wingdings"/>
    </w:rPr>
  </w:style>
  <w:style w:type="character" w:styleId="WW8Num31z0">
    <w:name w:val="WW8Num31z0"/>
    <w:qFormat/>
    <w:rPr>
      <w:rFonts w:ascii="Symbol" w:hAnsi="Symbol"/>
    </w:rPr>
  </w:style>
  <w:style w:type="character" w:styleId="WW8Num31z1">
    <w:name w:val="WW8Num31z1"/>
    <w:qFormat/>
    <w:rPr>
      <w:rFonts w:ascii="Courier New" w:hAnsi="Courier New" w:cs="Courier New"/>
    </w:rPr>
  </w:style>
  <w:style w:type="character" w:styleId="WW8Num31z2">
    <w:name w:val="WW8Num31z2"/>
    <w:qFormat/>
    <w:rPr>
      <w:rFonts w:ascii="Wingdings" w:hAnsi="Wingdings"/>
    </w:rPr>
  </w:style>
  <w:style w:type="character" w:styleId="WW8Num32z0">
    <w:name w:val="WW8Num32z0"/>
    <w:qFormat/>
    <w:rPr>
      <w:rFonts w:ascii="Symbol" w:hAnsi="Symbol"/>
    </w:rPr>
  </w:style>
  <w:style w:type="character" w:styleId="WW8Num32z1">
    <w:name w:val="WW8Num32z1"/>
    <w:qFormat/>
    <w:rPr>
      <w:rFonts w:ascii="Courier New" w:hAnsi="Courier New" w:cs="Courier New"/>
    </w:rPr>
  </w:style>
  <w:style w:type="character" w:styleId="WW8Num32z2">
    <w:name w:val="WW8Num32z2"/>
    <w:qFormat/>
    <w:rPr>
      <w:rFonts w:ascii="Wingdings" w:hAnsi="Wingdings"/>
    </w:rPr>
  </w:style>
  <w:style w:type="character" w:styleId="WW8Num33z0">
    <w:name w:val="WW8Num33z0"/>
    <w:qFormat/>
    <w:rPr>
      <w:rFonts w:ascii="Symbol" w:hAnsi="Symbol"/>
    </w:rPr>
  </w:style>
  <w:style w:type="character" w:styleId="WW8Num33z1">
    <w:name w:val="WW8Num33z1"/>
    <w:qFormat/>
    <w:rPr>
      <w:rFonts w:ascii="Courier New" w:hAnsi="Courier New" w:cs="Courier New"/>
    </w:rPr>
  </w:style>
  <w:style w:type="character" w:styleId="WW8Num33z2">
    <w:name w:val="WW8Num33z2"/>
    <w:qFormat/>
    <w:rPr>
      <w:rFonts w:ascii="Wingdings" w:hAnsi="Wingdings"/>
    </w:rPr>
  </w:style>
  <w:style w:type="character" w:styleId="WW8Num34z0">
    <w:name w:val="WW8Num34z0"/>
    <w:qFormat/>
    <w:rPr>
      <w:rFonts w:ascii="Symbol" w:hAnsi="Symbol"/>
    </w:rPr>
  </w:style>
  <w:style w:type="character" w:styleId="WW8Num34z1">
    <w:name w:val="WW8Num34z1"/>
    <w:qFormat/>
    <w:rPr>
      <w:rFonts w:ascii="Courier New" w:hAnsi="Courier New" w:cs="Courier New"/>
    </w:rPr>
  </w:style>
  <w:style w:type="character" w:styleId="WW8Num34z2">
    <w:name w:val="WW8Num34z2"/>
    <w:qFormat/>
    <w:rPr>
      <w:rFonts w:ascii="Wingdings" w:hAnsi="Wingdings"/>
    </w:rPr>
  </w:style>
  <w:style w:type="character" w:styleId="WW8Num35z0">
    <w:name w:val="WW8Num35z0"/>
    <w:qFormat/>
    <w:rPr>
      <w:rFonts w:ascii="Symbol" w:hAnsi="Symbol"/>
    </w:rPr>
  </w:style>
  <w:style w:type="character" w:styleId="WW8Num35z1">
    <w:name w:val="WW8Num35z1"/>
    <w:qFormat/>
    <w:rPr>
      <w:rFonts w:ascii="Courier New" w:hAnsi="Courier New" w:cs="Courier New"/>
    </w:rPr>
  </w:style>
  <w:style w:type="character" w:styleId="WW8Num35z2">
    <w:name w:val="WW8Num35z2"/>
    <w:qFormat/>
    <w:rPr>
      <w:rFonts w:ascii="Wingdings" w:hAnsi="Wingdings"/>
    </w:rPr>
  </w:style>
  <w:style w:type="character" w:styleId="WW8Num36z0">
    <w:name w:val="WW8Num36z0"/>
    <w:qFormat/>
    <w:rPr>
      <w:rFonts w:ascii="Symbol" w:hAnsi="Symbol"/>
    </w:rPr>
  </w:style>
  <w:style w:type="character" w:styleId="WW8Num36z1">
    <w:name w:val="WW8Num36z1"/>
    <w:qFormat/>
    <w:rPr>
      <w:rFonts w:ascii="Courier New" w:hAnsi="Courier New" w:cs="Courier New"/>
    </w:rPr>
  </w:style>
  <w:style w:type="character" w:styleId="WW8Num36z2">
    <w:name w:val="WW8Num36z2"/>
    <w:qFormat/>
    <w:rPr>
      <w:rFonts w:ascii="Wingdings" w:hAnsi="Wingdings"/>
    </w:rPr>
  </w:style>
  <w:style w:type="character" w:styleId="WW8Num38z0">
    <w:name w:val="WW8Num38z0"/>
    <w:qFormat/>
    <w:rPr>
      <w:rFonts w:ascii="Symbol" w:hAnsi="Symbol"/>
    </w:rPr>
  </w:style>
  <w:style w:type="character" w:styleId="WW8Num38z1">
    <w:name w:val="WW8Num38z1"/>
    <w:qFormat/>
    <w:rPr>
      <w:rFonts w:ascii="Courier New" w:hAnsi="Courier New" w:cs="Courier New"/>
    </w:rPr>
  </w:style>
  <w:style w:type="character" w:styleId="WW8Num38z2">
    <w:name w:val="WW8Num38z2"/>
    <w:qFormat/>
    <w:rPr>
      <w:rFonts w:ascii="Wingdings" w:hAnsi="Wingdings"/>
    </w:rPr>
  </w:style>
  <w:style w:type="character" w:styleId="DefaultParagraphFont">
    <w:name w:val="Default Paragraph Font"/>
    <w:qFormat/>
    <w:rPr/>
  </w:style>
  <w:style w:type="character" w:styleId="PageNumber">
    <w:name w:val="Page Number"/>
    <w:basedOn w:val="DefaultParagraphFont"/>
    <w:rPr/>
  </w:style>
  <w:style w:type="character" w:styleId="BodyTextChar">
    <w:name w:val="Body Text Char"/>
    <w:basedOn w:val="DefaultParagraphFont"/>
    <w:qFormat/>
    <w:rPr>
      <w:rFonts w:ascii="Arial" w:hAnsi="Arial"/>
      <w:sz w:val="22"/>
      <w:lang w:val="en-NZ" w:bidi="ar-SA"/>
    </w:rPr>
  </w:style>
  <w:style w:type="character" w:styleId="InternetLink">
    <w:name w:val="Internet Link"/>
    <w:basedOn w:val="DefaultParagraphFont"/>
    <w:rPr>
      <w:rFonts w:ascii="Arial" w:hAnsi="Arial"/>
      <w:color w:val="313896"/>
      <w:u w:val="single"/>
    </w:rPr>
  </w:style>
  <w:style w:type="character" w:styleId="VisitedInternetLink">
    <w:name w:val="Visited Internet Link"/>
    <w:basedOn w:val="DefaultParagraphFont"/>
    <w:rPr>
      <w:color w:val="800080"/>
      <w:u w:val="single"/>
    </w:rPr>
  </w:style>
  <w:style w:type="paragraph" w:styleId="Heading">
    <w:name w:val="Heading"/>
    <w:basedOn w:val="Normal"/>
    <w:next w:val="TextBody"/>
    <w:qFormat/>
    <w:pPr>
      <w:keepNext w:val="true"/>
      <w:spacing w:before="240" w:after="120"/>
    </w:pPr>
    <w:rPr>
      <w:rFonts w:ascii="Arial" w:hAnsi="Arial" w:eastAsia="SimSun" w:cs="Mangal"/>
      <w:sz w:val="28"/>
      <w:szCs w:val="28"/>
    </w:rPr>
  </w:style>
  <w:style w:type="paragraph" w:styleId="TextBody">
    <w:name w:val="Body Text"/>
    <w:basedOn w:val="Normal"/>
    <w:pPr>
      <w:jc w:val="left"/>
    </w:pPr>
    <w:rPr>
      <w:rFonts w:ascii="Arial" w:hAnsi="Arial"/>
      <w:lang w:val="en-NZ"/>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BalloonText">
    <w:name w:val="Balloon Text"/>
    <w:basedOn w:val="Normal"/>
    <w:qFormat/>
    <w:pPr/>
    <w:rPr>
      <w:rFonts w:ascii="Tahoma" w:hAnsi="Tahoma" w:cs="Tahoma"/>
      <w:sz w:val="16"/>
      <w:szCs w:val="16"/>
    </w:rPr>
  </w:style>
  <w:style w:type="paragraph" w:styleId="Header">
    <w:name w:val="Header"/>
    <w:basedOn w:val="Normal"/>
    <w:pPr>
      <w:tabs>
        <w:tab w:val="center" w:pos="4153" w:leader="none"/>
        <w:tab w:val="right" w:pos="8306" w:leader="none"/>
      </w:tabs>
    </w:pPr>
    <w:rPr/>
  </w:style>
  <w:style w:type="paragraph" w:styleId="Footer">
    <w:name w:val="Footer"/>
    <w:basedOn w:val="Normal"/>
    <w:pPr>
      <w:tabs>
        <w:tab w:val="center" w:pos="4153" w:leader="none"/>
        <w:tab w:val="right" w:pos="8306" w:leader="none"/>
      </w:tabs>
    </w:pPr>
    <w:rPr/>
  </w:style>
  <w:style w:type="paragraph" w:styleId="Contents1">
    <w:name w:val="TOC 1"/>
    <w:basedOn w:val="Normal"/>
    <w:next w:val="Normal"/>
    <w:pPr>
      <w:spacing w:before="120" w:after="120"/>
    </w:pPr>
    <w:rPr>
      <w:b/>
      <w:bCs/>
      <w:smallCaps/>
      <w:szCs w:val="24"/>
    </w:rPr>
  </w:style>
  <w:style w:type="paragraph" w:styleId="Contents2">
    <w:name w:val="TOC 2"/>
    <w:basedOn w:val="Normal"/>
    <w:next w:val="Normal"/>
    <w:pPr>
      <w:ind w:left="240" w:right="0" w:hanging="0"/>
      <w:jc w:val="left"/>
    </w:pPr>
    <w:rPr>
      <w:smallCaps/>
      <w:sz w:val="18"/>
      <w:szCs w:val="24"/>
    </w:rPr>
  </w:style>
  <w:style w:type="paragraph" w:styleId="Contents3">
    <w:name w:val="TOC 3"/>
    <w:basedOn w:val="Normal"/>
    <w:next w:val="Normal"/>
    <w:pPr>
      <w:tabs>
        <w:tab w:val="right" w:pos="9016" w:leader="dot"/>
      </w:tabs>
      <w:ind w:left="480" w:right="0" w:hanging="0"/>
      <w:jc w:val="left"/>
    </w:pPr>
    <w:rPr>
      <w:bCs/>
      <w:i/>
      <w:iCs/>
      <w:sz w:val="18"/>
      <w:szCs w:val="22"/>
      <w:lang w:val="zxx" w:eastAsia="zxx"/>
    </w:rPr>
  </w:style>
  <w:style w:type="paragraph" w:styleId="Contents4">
    <w:name w:val="TOC 4"/>
    <w:basedOn w:val="Normal"/>
    <w:next w:val="Normal"/>
    <w:pPr>
      <w:ind w:left="720" w:right="0" w:hanging="0"/>
      <w:jc w:val="left"/>
    </w:pPr>
    <w:rPr>
      <w:rFonts w:ascii="Times New Roman" w:hAnsi="Times New Roman"/>
      <w:szCs w:val="21"/>
    </w:rPr>
  </w:style>
  <w:style w:type="paragraph" w:styleId="Contents9">
    <w:name w:val="TOC 9"/>
    <w:basedOn w:val="Normal"/>
    <w:next w:val="Normal"/>
    <w:pPr>
      <w:ind w:left="1920" w:right="0" w:hanging="0"/>
      <w:jc w:val="left"/>
    </w:pPr>
    <w:rPr>
      <w:rFonts w:ascii="Times New Roman" w:hAnsi="Times New Roman"/>
      <w:szCs w:val="21"/>
    </w:rPr>
  </w:style>
  <w:style w:type="paragraph" w:styleId="Title">
    <w:name w:val="Title"/>
    <w:basedOn w:val="Normal"/>
    <w:next w:val="Subtitle"/>
    <w:qFormat/>
    <w:pPr>
      <w:jc w:val="center"/>
    </w:pPr>
    <w:rPr>
      <w:b/>
      <w:bCs/>
      <w:u w:val="single"/>
      <w:lang w:val="en-NZ"/>
    </w:rPr>
  </w:style>
  <w:style w:type="paragraph" w:styleId="Subtitle">
    <w:name w:val="Subtitle"/>
    <w:basedOn w:val="Heading"/>
    <w:next w:val="TextBody"/>
    <w:qFormat/>
    <w:pPr>
      <w:jc w:val="center"/>
    </w:pPr>
    <w:rPr>
      <w:i/>
      <w:iCs/>
      <w:sz w:val="28"/>
      <w:szCs w:val="28"/>
    </w:rPr>
  </w:style>
  <w:style w:type="paragraph" w:styleId="BulletSymbol">
    <w:name w:val="Bullet (Symbol)"/>
    <w:basedOn w:val="Normal"/>
    <w:next w:val="Normal"/>
    <w:qFormat/>
    <w:pPr>
      <w:numPr>
        <w:ilvl w:val="0"/>
        <w:numId w:val="2"/>
      </w:numPr>
      <w:spacing w:before="80" w:after="80"/>
      <w:jc w:val="left"/>
    </w:pPr>
    <w:rPr>
      <w:lang w:val="en-NZ"/>
    </w:rPr>
  </w:style>
  <w:style w:type="paragraph" w:styleId="TableDetail">
    <w:name w:val="Table Detail"/>
    <w:basedOn w:val="Normal"/>
    <w:qFormat/>
    <w:pPr>
      <w:spacing w:before="80" w:after="80"/>
      <w:jc w:val="left"/>
    </w:pPr>
    <w:rPr>
      <w:sz w:val="18"/>
      <w:lang w:val="en-NZ"/>
    </w:rPr>
  </w:style>
  <w:style w:type="paragraph" w:styleId="TableContents">
    <w:name w:val="Table Contents"/>
    <w:basedOn w:val="Normal"/>
    <w:qFormat/>
    <w:pPr>
      <w:suppressLineNumbers/>
    </w:pPr>
    <w:rPr/>
  </w:style>
  <w:style w:type="paragraph" w:styleId="TableHeading">
    <w:name w:val="Table Heading"/>
    <w:basedOn w:val="TableDetail"/>
    <w:qFormat/>
    <w:pPr/>
    <w:rPr>
      <w:b/>
    </w:rPr>
  </w:style>
  <w:style w:type="paragraph" w:styleId="StyleHeading1Left0cmFirstline0cm">
    <w:name w:val="Style Heading 1 + Left:  0 cm First line:  0 cm"/>
    <w:basedOn w:val="Heading1"/>
    <w:qFormat/>
    <w:pPr>
      <w:numPr>
        <w:ilvl w:val="0"/>
        <w:numId w:val="0"/>
      </w:numPr>
      <w:ind w:left="0" w:right="0" w:hanging="0"/>
    </w:pPr>
    <w:rPr/>
  </w:style>
  <w:style w:type="paragraph" w:styleId="Text">
    <w:name w:val="Text"/>
    <w:basedOn w:val="Caption"/>
    <w:qFormat/>
    <w:pPr/>
    <w:rPr/>
  </w:style>
  <w:style w:type="paragraph" w:styleId="WWText">
    <w:name w:val="WW-Text"/>
    <w:basedOn w:val="Normal"/>
    <w:qFormat/>
    <w:pPr>
      <w:suppressLineNumbers/>
      <w:suppressAutoHyphens w:val="true"/>
      <w:spacing w:lineRule="atLeast" w:line="240" w:before="0" w:after="120"/>
      <w:jc w:val="left"/>
    </w:pPr>
    <w:rPr>
      <w:sz w:val="20"/>
      <w:lang w:val="en-CA"/>
    </w:rPr>
  </w:style>
  <w:style w:type="paragraph" w:styleId="BodyText3">
    <w:name w:val="Body Text 3"/>
    <w:basedOn w:val="Normal"/>
    <w:qFormat/>
    <w:pPr/>
    <w:rPr/>
  </w:style>
  <w:style w:type="paragraph" w:styleId="TextBodyIndent">
    <w:name w:val="Body Text Indent"/>
    <w:basedOn w:val="Normal"/>
    <w:pPr>
      <w:ind w:left="720" w:right="0" w:hanging="0"/>
    </w:pPr>
    <w:rPr>
      <w:sz w:val="20"/>
    </w:rPr>
  </w:style>
  <w:style w:type="paragraph" w:styleId="Bullit">
    <w:name w:val="bullit"/>
    <w:basedOn w:val="Normal"/>
    <w:qFormat/>
    <w:pPr>
      <w:numPr>
        <w:ilvl w:val="0"/>
        <w:numId w:val="3"/>
      </w:numPr>
    </w:pPr>
    <w:rPr>
      <w:sz w:val="20"/>
    </w:rPr>
  </w:style>
  <w:style w:type="paragraph" w:styleId="Image">
    <w:name w:val="Image"/>
    <w:basedOn w:val="Normal"/>
    <w:qFormat/>
    <w:pPr>
      <w:keepNext w:val="true"/>
      <w:overflowPunct w:val="false"/>
      <w:autoSpaceDE w:val="false"/>
      <w:spacing w:before="280" w:after="0"/>
      <w:jc w:val="center"/>
      <w:textAlignment w:val="baseline"/>
    </w:pPr>
    <w:rPr>
      <w:sz w:val="20"/>
      <w:lang w:val="en-US"/>
    </w:rPr>
  </w:style>
  <w:style w:type="paragraph" w:styleId="Step">
    <w:name w:val="Step"/>
    <w:basedOn w:val="Normal"/>
    <w:qFormat/>
    <w:pPr>
      <w:keepNext w:val="true"/>
      <w:numPr>
        <w:ilvl w:val="0"/>
        <w:numId w:val="4"/>
      </w:numPr>
      <w:tabs>
        <w:tab w:val="left" w:pos="567" w:leader="none"/>
      </w:tabs>
      <w:overflowPunct w:val="false"/>
      <w:autoSpaceDE w:val="false"/>
      <w:spacing w:before="280" w:after="0"/>
      <w:ind w:left="567" w:right="0" w:hanging="567"/>
      <w:jc w:val="left"/>
      <w:textAlignment w:val="baseline"/>
    </w:pPr>
    <w:rPr>
      <w:sz w:val="20"/>
      <w:lang w:val="en-US"/>
    </w:rPr>
  </w:style>
  <w:style w:type="paragraph" w:styleId="Hosts">
    <w:name w:val="Hosts"/>
    <w:basedOn w:val="Normal"/>
    <w:qFormat/>
    <w:pPr>
      <w:numPr>
        <w:ilvl w:val="0"/>
        <w:numId w:val="4"/>
      </w:numPr>
      <w:tabs>
        <w:tab w:val="left" w:pos="1985" w:leader="none"/>
      </w:tabs>
      <w:overflowPunct w:val="false"/>
      <w:autoSpaceDE w:val="false"/>
      <w:spacing w:before="280" w:after="0"/>
      <w:ind w:left="567" w:right="0" w:hanging="0"/>
      <w:jc w:val="left"/>
      <w:textAlignment w:val="baseline"/>
    </w:pPr>
    <w:rPr>
      <w:sz w:val="20"/>
      <w:lang w:val="en-US"/>
    </w:rPr>
  </w:style>
  <w:style w:type="paragraph" w:styleId="AppendixA">
    <w:name w:val="Appendix A"/>
    <w:basedOn w:val="Heading2"/>
    <w:next w:val="TextBody"/>
    <w:qFormat/>
    <w:pPr>
      <w:numPr>
        <w:ilvl w:val="0"/>
        <w:numId w:val="0"/>
      </w:numPr>
      <w:tabs>
        <w:tab w:val="left" w:pos="680" w:leader="none"/>
      </w:tabs>
      <w:spacing w:before="240" w:after="120"/>
      <w:ind w:left="680" w:right="0" w:hanging="680"/>
    </w:pPr>
    <w:rPr>
      <w:rFonts w:ascii="Arial" w:hAnsi="Arial" w:cs="Times New Roman"/>
      <w:bCs w:val="false"/>
      <w:iCs w:val="false"/>
      <w:color w:val="0000FF"/>
      <w:szCs w:val="20"/>
      <w:lang w:val="en-US"/>
    </w:rPr>
  </w:style>
  <w:style w:type="paragraph" w:styleId="NoTOCH2">
    <w:name w:val="NoTOCH2"/>
    <w:basedOn w:val="Heading2"/>
    <w:qFormat/>
    <w:pPr>
      <w:keepNext w:val="false"/>
      <w:numPr>
        <w:ilvl w:val="0"/>
        <w:numId w:val="0"/>
      </w:numPr>
      <w:spacing w:before="0" w:after="120"/>
      <w:ind w:left="0" w:right="-17" w:hanging="0"/>
    </w:pPr>
    <w:rPr>
      <w:rFonts w:ascii="Arial" w:hAnsi="Arial" w:cs="Times New Roman"/>
      <w:bCs w:val="false"/>
      <w:iCs w:val="false"/>
      <w:color w:val="0000FF"/>
      <w:szCs w:val="20"/>
    </w:rPr>
  </w:style>
  <w:style w:type="paragraph" w:styleId="BodyTextIndent2">
    <w:name w:val="Body Text Indent 2"/>
    <w:basedOn w:val="Normal"/>
    <w:qFormat/>
    <w:pPr>
      <w:spacing w:lineRule="auto" w:line="480" w:before="0" w:after="120"/>
      <w:ind w:left="283" w:right="0" w:hanging="0"/>
    </w:pPr>
    <w:rPr/>
  </w:style>
  <w:style w:type="paragraph" w:styleId="BlockQuotation">
    <w:name w:val="Block Quotation"/>
    <w:basedOn w:val="Normal"/>
    <w:qFormat/>
    <w:pPr>
      <w:widowControl w:val="false"/>
      <w:overflowPunct w:val="false"/>
      <w:autoSpaceDE w:val="false"/>
      <w:spacing w:before="0" w:after="120"/>
      <w:jc w:val="left"/>
      <w:textAlignment w:val="baseline"/>
    </w:pPr>
    <w:rPr>
      <w:rFonts w:ascii="Arial" w:hAnsi="Arial"/>
      <w:lang w:val="en-NZ"/>
    </w:rPr>
  </w:style>
  <w:style w:type="paragraph" w:styleId="BodyTextIndent3">
    <w:name w:val="Body Text Indent 3"/>
    <w:basedOn w:val="Normal"/>
    <w:qFormat/>
    <w:pPr>
      <w:spacing w:before="0" w:after="120"/>
      <w:ind w:left="283" w:right="0" w:hanging="0"/>
    </w:pPr>
    <w:rPr>
      <w:sz w:val="16"/>
      <w:szCs w:val="16"/>
    </w:rPr>
  </w:style>
  <w:style w:type="paragraph" w:styleId="Method123subsubheading">
    <w:name w:val="Method123 sub sub heading"/>
    <w:basedOn w:val="Heading3"/>
    <w:qFormat/>
    <w:pPr>
      <w:numPr>
        <w:ilvl w:val="0"/>
        <w:numId w:val="0"/>
      </w:numPr>
    </w:pPr>
    <w:rPr>
      <w:color w:val="313896"/>
    </w:rPr>
  </w:style>
  <w:style w:type="paragraph" w:styleId="NormalItalics">
    <w:name w:val="NormalItalics"/>
    <w:basedOn w:val="Normal"/>
    <w:qFormat/>
    <w:pPr>
      <w:spacing w:before="120" w:after="240"/>
      <w:ind w:left="720" w:right="0" w:hanging="0"/>
      <w:jc w:val="left"/>
    </w:pPr>
    <w:rPr>
      <w:rFonts w:ascii="Times New Roman" w:hAnsi="Times New Roman"/>
      <w:i/>
      <w:iCs/>
      <w:sz w:val="24"/>
      <w:szCs w:val="24"/>
    </w:rPr>
  </w:style>
  <w:style w:type="paragraph" w:styleId="Style11">
    <w:name w:val="Style1"/>
    <w:basedOn w:val="Method123subsubheading"/>
    <w:qFormat/>
    <w:pPr/>
    <w:rPr/>
  </w:style>
  <w:style w:type="paragraph" w:styleId="NormalNoIndent">
    <w:name w:val="Normal No Indent"/>
    <w:basedOn w:val="Normal"/>
    <w:qFormat/>
    <w:pPr>
      <w:tabs>
        <w:tab w:val="left" w:pos="-1440" w:leader="none"/>
        <w:tab w:val="left" w:pos="-720" w:leader="none"/>
      </w:tabs>
      <w:suppressAutoHyphens w:val="true"/>
      <w:overflowPunct w:val="false"/>
      <w:autoSpaceDE w:val="false"/>
      <w:spacing w:lineRule="atLeast" w:line="320" w:before="0" w:after="160"/>
      <w:jc w:val="left"/>
      <w:textAlignment w:val="baseline"/>
    </w:pPr>
    <w:rPr>
      <w:rFonts w:ascii="Century Schoolbook" w:hAnsi="Century Schoolbook"/>
      <w:sz w:val="24"/>
      <w:szCs w:val="24"/>
    </w:rPr>
  </w:style>
  <w:style w:type="paragraph" w:styleId="StyleArial12ptBoldCustomColorRGB49">
    <w:name w:val="Style Arial 12 pt Bold Custom Color(RGB(49"/>
    <w:basedOn w:val="Normal"/>
    <w:qFormat/>
    <w:pPr>
      <w:jc w:val="left"/>
    </w:pPr>
    <w:rPr>
      <w:rFonts w:ascii="Imago Book" w:hAnsi="Imago Book"/>
      <w:b/>
      <w:bCs/>
      <w:color w:val="313896"/>
      <w:sz w:val="24"/>
    </w:rPr>
  </w:style>
  <w:style w:type="paragraph" w:styleId="BodyText2">
    <w:name w:val="Body Text 2"/>
    <w:basedOn w:val="Normal"/>
    <w:qFormat/>
    <w:pPr>
      <w:spacing w:lineRule="auto" w:line="480" w:before="0" w:after="120"/>
    </w:pPr>
    <w:rPr/>
  </w:style>
  <w:style w:type="paragraph" w:styleId="FrameContents">
    <w:name w:val="Frame Contents"/>
    <w:basedOn w:val="TextBody"/>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 w:type="numbering" w:styleId="WW8Num25">
    <w:name w:val="WW8Num25"/>
    <w:qFormat/>
  </w:style>
  <w:style w:type="numbering" w:styleId="WW8Num26">
    <w:name w:val="WW8Num26"/>
    <w:qFormat/>
  </w:style>
  <w:style w:type="numbering" w:styleId="WW8Num27">
    <w:name w:val="WW8Num27"/>
    <w:qFormat/>
  </w:style>
  <w:style w:type="numbering" w:styleId="WW8Num28">
    <w:name w:val="WW8Num28"/>
    <w:qFormat/>
  </w:style>
  <w:style w:type="numbering" w:styleId="WW8Num29">
    <w:name w:val="WW8Num29"/>
    <w:qFormat/>
  </w:style>
  <w:style w:type="numbering" w:styleId="WW8Num30">
    <w:name w:val="WW8Num30"/>
    <w:qFormat/>
  </w:style>
  <w:style w:type="numbering" w:styleId="WW8Num31">
    <w:name w:val="WW8Num31"/>
    <w:qFormat/>
  </w:style>
  <w:style w:type="numbering" w:styleId="WW8Num32">
    <w:name w:val="WW8Num32"/>
    <w:qFormat/>
  </w:style>
  <w:style w:type="numbering" w:styleId="WW8Num33">
    <w:name w:val="WW8Num33"/>
    <w:qFormat/>
  </w:style>
  <w:style w:type="numbering" w:styleId="WW8Num34">
    <w:name w:val="WW8Num34"/>
    <w:qFormat/>
  </w:style>
  <w:style w:type="numbering" w:styleId="WW8Num35">
    <w:name w:val="WW8Num35"/>
    <w:qFormat/>
  </w:style>
  <w:style w:type="numbering" w:styleId="WW8Num36">
    <w:name w:val="WW8Num36"/>
    <w:qFormat/>
  </w:style>
  <w:style w:type="numbering" w:styleId="WW8Num37">
    <w:name w:val="WW8Num37"/>
    <w:qFormat/>
  </w:style>
  <w:style w:type="numbering" w:styleId="WW8Num38">
    <w:name w:val="WW8Num38"/>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method123.com/feasibility-study.php" TargetMode="External"/><Relationship Id="rId3" Type="http://schemas.openxmlformats.org/officeDocument/2006/relationships/image" Target="media/image1.jpeg"/><Relationship Id="rId4" Type="http://schemas.openxmlformats.org/officeDocument/2006/relationships/hyperlink" Target="http://www.method123.com/feasibility-study.php" TargetMode="Externa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4</Pages>
  <Words>541</Words>
  <CharactersWithSpaces>3476</CharactersWithSpaces>
  <Paragraphs>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2019-01-28T20:40:16Z</dcterms:created>
  <dc:creator/>
  <dc:description>&lt;p&gt;This Feasibility Study Template allows you to identify the feasibility of any solution you wish. Completing a formal feasibility study is a critical part of the project management lifecycle. It's where you determine the likelihood of success of the solution you want to build as part of the project. Once thee feasibility has been determined, the next step is to use a tool like &lt;a href="https://www.projectmanager.com"&gt;ProjectManager.com&lt;/a&gt; to physically build the solution and roll it out to your customers. </dc:description>
  <cp:keywords>feasibility feasibility study business feasibility feasibility study template project feasibility project feasibility study feasibility form business template Method123.com</cp:keywords>
  <dc:language>en-US</dc:language>
  <cp:lastModifiedBy/>
  <cp:revision>1</cp:revision>
  <dc:subject>&lt;a href="http://www.method123.com/feasibility-study.php"&gt;Feasibility Study&lt;/a&gt;</dc:subject>
  <dc:title> Feasibility Study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pyright">
    <vt:lpwstr>(c) Method123 Ltd</vt:lpwstr>
  </property>
  <property fmtid="{D5CDD505-2E9C-101B-9397-08002B2CF9AE}" pid="3" name="License">
    <vt:lpwstr>&lt;a href="http://www.method123.com/license-agreement.phpl"&gt;View Agreement&lt;/a&gt;</vt:lpwstr>
  </property>
  <property fmtid="{D5CDD505-2E9C-101B-9397-08002B2CF9AE}" pid="4" name="Version">
    <vt:lpwstr>2.0.0</vt:lpwstr>
  </property>
</Properties>
</file>