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header2.xml" ContentType="application/vnd.openxmlformats-officedocument.wordprocessingml.header+xml"/>
  <Override PartName="/word/header1.xml" ContentType="application/vnd.openxmlformats-officedocument.wordprocessingml.header+xml"/>
  <Override PartName="/word/styles.xml" ContentType="application/vnd.openxmlformats-officedocument.wordprocessingml.styles+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tbl>
      <w:tblPr>
        <w:tblW w:w="14566" w:type="dxa"/>
        <w:jc w:val="left"/>
        <w:tblInd w:w="55" w:type="dxa"/>
        <w:tblBorders>
          <w:top w:val="single" w:sz="2"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614"/>
        <w:gridCol w:w="1370"/>
        <w:gridCol w:w="1305"/>
        <w:gridCol w:w="1170"/>
        <w:gridCol w:w="1275"/>
        <w:gridCol w:w="1230"/>
        <w:gridCol w:w="870"/>
        <w:gridCol w:w="4845"/>
        <w:gridCol w:w="887"/>
      </w:tblGrid>
      <w:tr>
        <w:trPr/>
        <w:tc>
          <w:tcPr>
            <w:tcW w:w="1614" w:type="dxa"/>
            <w:tcBorders>
              <w:top w:val="single" w:sz="2" w:space="0" w:color="000000"/>
              <w:left w:val="single" w:sz="2" w:space="0" w:color="000000"/>
              <w:bottom w:val="single" w:sz="2" w:space="0" w:color="000000"/>
              <w:insideH w:val="single" w:sz="2" w:space="0" w:color="000000"/>
            </w:tcBorders>
            <w:shd w:fill="CCCCCC" w:val="clear"/>
            <w:tcMar>
              <w:left w:w="54" w:type="dxa"/>
            </w:tcMar>
          </w:tcPr>
          <w:p>
            <w:pPr>
              <w:pStyle w:val="TableContents"/>
              <w:rPr>
                <w:rFonts w:ascii="Verdana" w:hAnsi="Verdana"/>
                <w:b/>
                <w:b/>
                <w:bCs/>
                <w:sz w:val="20"/>
                <w:szCs w:val="20"/>
              </w:rPr>
            </w:pPr>
            <w:r>
              <w:rPr>
                <w:rFonts w:ascii="Verdana" w:hAnsi="Verdana"/>
                <w:b/>
                <w:bCs/>
                <w:sz w:val="20"/>
                <w:szCs w:val="20"/>
              </w:rPr>
              <w:t xml:space="preserve"> </w:t>
            </w:r>
            <w:r>
              <w:rPr>
                <w:rFonts w:ascii="Verdana" w:hAnsi="Verdana"/>
                <w:b/>
                <w:bCs/>
                <w:sz w:val="20"/>
                <w:szCs w:val="20"/>
              </w:rPr>
              <w:t>Test Period</w:t>
            </w:r>
          </w:p>
        </w:tc>
        <w:tc>
          <w:tcPr>
            <w:tcW w:w="1370" w:type="dxa"/>
            <w:tcBorders>
              <w:top w:val="single" w:sz="2" w:space="0" w:color="000000"/>
              <w:left w:val="single" w:sz="2" w:space="0" w:color="000000"/>
              <w:bottom w:val="single" w:sz="2" w:space="0" w:color="000000"/>
              <w:insideH w:val="single" w:sz="2" w:space="0" w:color="000000"/>
            </w:tcBorders>
            <w:shd w:fill="CCCCCC" w:val="clear"/>
            <w:tcMar>
              <w:left w:w="54" w:type="dxa"/>
            </w:tcMar>
          </w:tcPr>
          <w:p>
            <w:pPr>
              <w:pStyle w:val="TableContents"/>
              <w:rPr>
                <w:rFonts w:ascii="Verdana" w:hAnsi="Verdana"/>
                <w:b/>
                <w:b/>
                <w:bCs/>
                <w:sz w:val="20"/>
                <w:szCs w:val="20"/>
              </w:rPr>
            </w:pPr>
            <w:r>
              <w:rPr>
                <w:rFonts w:ascii="Verdana" w:hAnsi="Verdana"/>
                <w:b/>
                <w:bCs/>
                <w:sz w:val="20"/>
                <w:szCs w:val="20"/>
              </w:rPr>
              <w:t xml:space="preserve">     </w:t>
            </w:r>
            <w:r>
              <w:rPr>
                <w:rFonts w:ascii="Verdana" w:hAnsi="Verdana"/>
                <w:b/>
                <w:bCs/>
                <w:sz w:val="20"/>
                <w:szCs w:val="20"/>
              </w:rPr>
              <w:t>Day</w:t>
            </w:r>
          </w:p>
        </w:tc>
        <w:tc>
          <w:tcPr>
            <w:tcW w:w="1305" w:type="dxa"/>
            <w:tcBorders>
              <w:top w:val="single" w:sz="2" w:space="0" w:color="000000"/>
              <w:left w:val="single" w:sz="2" w:space="0" w:color="000000"/>
              <w:bottom w:val="single" w:sz="2" w:space="0" w:color="000000"/>
              <w:insideH w:val="single" w:sz="2" w:space="0" w:color="000000"/>
            </w:tcBorders>
            <w:shd w:fill="CCCCCC" w:val="clear"/>
            <w:tcMar>
              <w:left w:w="54" w:type="dxa"/>
            </w:tcMar>
          </w:tcPr>
          <w:p>
            <w:pPr>
              <w:pStyle w:val="TableContents"/>
              <w:rPr>
                <w:rFonts w:ascii="Verdana" w:hAnsi="Verdana"/>
                <w:b/>
                <w:b/>
                <w:bCs/>
                <w:sz w:val="20"/>
                <w:szCs w:val="20"/>
              </w:rPr>
            </w:pPr>
            <w:r>
              <w:rPr>
                <w:rFonts w:ascii="Verdana" w:hAnsi="Verdana"/>
                <w:b/>
                <w:bCs/>
                <w:sz w:val="20"/>
                <w:szCs w:val="20"/>
              </w:rPr>
              <w:t xml:space="preserve">    </w:t>
            </w:r>
            <w:r>
              <w:rPr>
                <w:rFonts w:ascii="Verdana" w:hAnsi="Verdana"/>
                <w:b/>
                <w:bCs/>
                <w:sz w:val="20"/>
                <w:szCs w:val="20"/>
              </w:rPr>
              <w:t>Date</w:t>
            </w:r>
          </w:p>
        </w:tc>
        <w:tc>
          <w:tcPr>
            <w:tcW w:w="1170" w:type="dxa"/>
            <w:tcBorders>
              <w:top w:val="single" w:sz="2" w:space="0" w:color="000000"/>
              <w:left w:val="single" w:sz="2" w:space="0" w:color="000000"/>
              <w:bottom w:val="single" w:sz="2" w:space="0" w:color="000000"/>
              <w:insideH w:val="single" w:sz="2" w:space="0" w:color="000000"/>
            </w:tcBorders>
            <w:shd w:fill="CCCCCC" w:val="clear"/>
            <w:tcMar>
              <w:left w:w="54" w:type="dxa"/>
            </w:tcMar>
          </w:tcPr>
          <w:p>
            <w:pPr>
              <w:pStyle w:val="TableContents"/>
              <w:rPr>
                <w:rFonts w:ascii="Verdana" w:hAnsi="Verdana"/>
                <w:b/>
                <w:b/>
                <w:bCs/>
                <w:sz w:val="20"/>
                <w:szCs w:val="20"/>
              </w:rPr>
            </w:pPr>
            <w:r>
              <w:rPr>
                <w:rFonts w:ascii="Verdana" w:hAnsi="Verdana"/>
                <w:b/>
                <w:bCs/>
                <w:sz w:val="20"/>
                <w:szCs w:val="20"/>
              </w:rPr>
              <w:t xml:space="preserve">   </w:t>
            </w:r>
            <w:r>
              <w:rPr>
                <w:rFonts w:ascii="Verdana" w:hAnsi="Verdana"/>
                <w:b/>
                <w:bCs/>
                <w:sz w:val="20"/>
                <w:szCs w:val="20"/>
              </w:rPr>
              <w:t>Time</w:t>
            </w:r>
          </w:p>
        </w:tc>
        <w:tc>
          <w:tcPr>
            <w:tcW w:w="1275" w:type="dxa"/>
            <w:tcBorders>
              <w:top w:val="single" w:sz="2" w:space="0" w:color="000000"/>
              <w:left w:val="single" w:sz="2" w:space="0" w:color="000000"/>
              <w:bottom w:val="single" w:sz="2" w:space="0" w:color="000000"/>
              <w:insideH w:val="single" w:sz="2" w:space="0" w:color="000000"/>
            </w:tcBorders>
            <w:shd w:fill="CCCCCC" w:val="clear"/>
            <w:tcMar>
              <w:left w:w="54" w:type="dxa"/>
            </w:tcMar>
          </w:tcPr>
          <w:p>
            <w:pPr>
              <w:pStyle w:val="TableContents"/>
              <w:rPr>
                <w:rFonts w:ascii="Verdana" w:hAnsi="Verdana"/>
                <w:b/>
                <w:b/>
                <w:bCs/>
                <w:sz w:val="20"/>
                <w:szCs w:val="20"/>
              </w:rPr>
            </w:pPr>
            <w:r>
              <w:rPr>
                <w:rFonts w:ascii="Verdana" w:hAnsi="Verdana"/>
                <w:b/>
                <w:bCs/>
                <w:sz w:val="20"/>
                <w:szCs w:val="20"/>
              </w:rPr>
              <w:t xml:space="preserve">   </w:t>
            </w:r>
            <w:r>
              <w:rPr>
                <w:rFonts w:ascii="Verdana" w:hAnsi="Verdana"/>
                <w:b/>
                <w:bCs/>
                <w:sz w:val="20"/>
                <w:szCs w:val="20"/>
              </w:rPr>
              <w:t>Mg/dl</w:t>
            </w:r>
          </w:p>
        </w:tc>
        <w:tc>
          <w:tcPr>
            <w:tcW w:w="1230" w:type="dxa"/>
            <w:tcBorders>
              <w:top w:val="single" w:sz="2" w:space="0" w:color="000000"/>
              <w:left w:val="single" w:sz="2" w:space="0" w:color="000000"/>
              <w:bottom w:val="single" w:sz="2" w:space="0" w:color="000000"/>
              <w:insideH w:val="single" w:sz="2" w:space="0" w:color="000000"/>
            </w:tcBorders>
            <w:shd w:fill="CCCCCC" w:val="clear"/>
            <w:tcMar>
              <w:left w:w="54" w:type="dxa"/>
            </w:tcMar>
          </w:tcPr>
          <w:p>
            <w:pPr>
              <w:pStyle w:val="TableContents"/>
              <w:rPr>
                <w:rFonts w:ascii="Verdana" w:hAnsi="Verdana"/>
                <w:b/>
                <w:b/>
                <w:bCs/>
                <w:sz w:val="20"/>
                <w:szCs w:val="20"/>
              </w:rPr>
            </w:pPr>
            <w:r>
              <w:rPr>
                <w:rFonts w:ascii="Verdana" w:hAnsi="Verdana"/>
                <w:b/>
                <w:bCs/>
                <w:sz w:val="20"/>
                <w:szCs w:val="20"/>
              </w:rPr>
              <w:t xml:space="preserve">     </w:t>
            </w:r>
            <w:r>
              <w:rPr>
                <w:rFonts w:ascii="Verdana" w:hAnsi="Verdana"/>
                <w:b/>
                <w:bCs/>
                <w:sz w:val="20"/>
                <w:szCs w:val="20"/>
              </w:rPr>
              <w:t>B.P.</w:t>
            </w:r>
          </w:p>
        </w:tc>
        <w:tc>
          <w:tcPr>
            <w:tcW w:w="870" w:type="dxa"/>
            <w:tcBorders>
              <w:top w:val="single" w:sz="2" w:space="0" w:color="000000"/>
              <w:left w:val="single" w:sz="2" w:space="0" w:color="000000"/>
              <w:bottom w:val="single" w:sz="2" w:space="0" w:color="000000"/>
              <w:insideH w:val="single" w:sz="2" w:space="0" w:color="000000"/>
            </w:tcBorders>
            <w:shd w:fill="CCCCCC" w:val="clear"/>
            <w:tcMar>
              <w:left w:w="54" w:type="dxa"/>
            </w:tcMar>
          </w:tcPr>
          <w:p>
            <w:pPr>
              <w:pStyle w:val="TableContents"/>
              <w:rPr>
                <w:rFonts w:ascii="Verdana" w:hAnsi="Verdana"/>
                <w:b/>
                <w:b/>
                <w:bCs/>
                <w:sz w:val="20"/>
                <w:szCs w:val="20"/>
              </w:rPr>
            </w:pPr>
            <w:r>
              <w:rPr>
                <w:rFonts w:ascii="Verdana" w:hAnsi="Verdana"/>
                <w:b/>
                <w:bCs/>
                <w:sz w:val="20"/>
                <w:szCs w:val="20"/>
              </w:rPr>
              <w:t xml:space="preserve"> </w:t>
            </w:r>
            <w:r>
              <w:rPr>
                <w:rFonts w:ascii="Verdana" w:hAnsi="Verdana"/>
                <w:b/>
                <w:bCs/>
                <w:sz w:val="20"/>
                <w:szCs w:val="20"/>
              </w:rPr>
              <w:t>Pulse</w:t>
            </w:r>
          </w:p>
        </w:tc>
        <w:tc>
          <w:tcPr>
            <w:tcW w:w="4845" w:type="dxa"/>
            <w:tcBorders>
              <w:top w:val="single" w:sz="2" w:space="0" w:color="000000"/>
              <w:left w:val="single" w:sz="2" w:space="0" w:color="000000"/>
              <w:bottom w:val="single" w:sz="2" w:space="0" w:color="000000"/>
              <w:insideH w:val="single" w:sz="2" w:space="0" w:color="000000"/>
            </w:tcBorders>
            <w:shd w:fill="CCCCCC" w:val="clear"/>
            <w:tcMar>
              <w:left w:w="54" w:type="dxa"/>
            </w:tcMar>
          </w:tcPr>
          <w:p>
            <w:pPr>
              <w:pStyle w:val="TableContents"/>
              <w:rPr>
                <w:rFonts w:ascii="Verdana" w:hAnsi="Verdana"/>
                <w:b/>
                <w:b/>
                <w:bCs/>
                <w:sz w:val="20"/>
                <w:szCs w:val="20"/>
              </w:rPr>
            </w:pPr>
            <w:r>
              <w:rPr>
                <w:rFonts w:ascii="Verdana" w:hAnsi="Verdana"/>
                <w:b/>
                <w:bCs/>
                <w:sz w:val="20"/>
                <w:szCs w:val="20"/>
              </w:rPr>
              <w:t xml:space="preserve">                           </w:t>
            </w:r>
            <w:r>
              <w:rPr>
                <w:rFonts w:ascii="Verdana" w:hAnsi="Verdana"/>
                <w:b/>
                <w:bCs/>
                <w:sz w:val="20"/>
                <w:szCs w:val="20"/>
              </w:rPr>
              <w:t>Comments</w:t>
            </w:r>
          </w:p>
        </w:tc>
        <w:tc>
          <w:tcPr>
            <w:tcW w:w="887"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CCCCCC" w:val="clear"/>
            <w:tcMar>
              <w:left w:w="54" w:type="dxa"/>
            </w:tcMar>
          </w:tcPr>
          <w:p>
            <w:pPr>
              <w:pStyle w:val="TableContents"/>
              <w:rPr>
                <w:rFonts w:ascii="Verdana" w:hAnsi="Verdana"/>
                <w:b/>
                <w:b/>
                <w:bCs/>
                <w:sz w:val="20"/>
                <w:szCs w:val="20"/>
              </w:rPr>
            </w:pPr>
            <w:r>
              <w:rPr>
                <w:rFonts w:ascii="Verdana" w:hAnsi="Verdana"/>
                <w:b/>
                <w:bCs/>
                <w:sz w:val="20"/>
                <w:szCs w:val="20"/>
              </w:rPr>
              <w:t>Meter</w:t>
            </w:r>
          </w:p>
        </w:tc>
      </w:tr>
      <w:tr>
        <w:trPr/>
        <w:tc>
          <w:tcPr>
            <w:tcW w:w="161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370"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30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170"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27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230"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870"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484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887"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r>
      <w:tr>
        <w:trPr/>
        <w:tc>
          <w:tcPr>
            <w:tcW w:w="161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370"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30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170"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27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230"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870"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484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887"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r>
      <w:tr>
        <w:trPr/>
        <w:tc>
          <w:tcPr>
            <w:tcW w:w="161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370"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30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170"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27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230"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870"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484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887"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r>
      <w:tr>
        <w:trPr/>
        <w:tc>
          <w:tcPr>
            <w:tcW w:w="161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370"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30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170"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27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230"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870"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484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887"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r>
      <w:tr>
        <w:trPr/>
        <w:tc>
          <w:tcPr>
            <w:tcW w:w="161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370"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30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170"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27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230"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870"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484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887"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r>
      <w:tr>
        <w:trPr/>
        <w:tc>
          <w:tcPr>
            <w:tcW w:w="161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370"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30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170"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27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230"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870"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484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887"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r>
      <w:tr>
        <w:trPr/>
        <w:tc>
          <w:tcPr>
            <w:tcW w:w="161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370"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30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170"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27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230"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870"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484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887"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r>
      <w:tr>
        <w:trPr/>
        <w:tc>
          <w:tcPr>
            <w:tcW w:w="161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370"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30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170"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27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230"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870"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484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887"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r>
      <w:tr>
        <w:trPr/>
        <w:tc>
          <w:tcPr>
            <w:tcW w:w="161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370"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30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170"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27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230"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870"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484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887"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r>
      <w:tr>
        <w:trPr/>
        <w:tc>
          <w:tcPr>
            <w:tcW w:w="161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370"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30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170"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27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230"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870"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484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887"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r>
      <w:tr>
        <w:trPr/>
        <w:tc>
          <w:tcPr>
            <w:tcW w:w="161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370"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30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170"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27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230"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870"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484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887"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r>
      <w:tr>
        <w:trPr/>
        <w:tc>
          <w:tcPr>
            <w:tcW w:w="161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370"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30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170"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27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230"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870"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484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887"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r>
      <w:tr>
        <w:trPr/>
        <w:tc>
          <w:tcPr>
            <w:tcW w:w="161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370"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30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170"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27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230"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870"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484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887"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r>
      <w:tr>
        <w:trPr/>
        <w:tc>
          <w:tcPr>
            <w:tcW w:w="161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370"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30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170"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27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230"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870"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484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887"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r>
      <w:tr>
        <w:trPr/>
        <w:tc>
          <w:tcPr>
            <w:tcW w:w="161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370"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30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170"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27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230"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870"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484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887"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r>
      <w:tr>
        <w:trPr/>
        <w:tc>
          <w:tcPr>
            <w:tcW w:w="161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370"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30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170"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27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230"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870"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484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887"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r>
      <w:tr>
        <w:trPr/>
        <w:tc>
          <w:tcPr>
            <w:tcW w:w="161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370"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30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170"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27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230"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870"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484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887"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r>
      <w:tr>
        <w:trPr/>
        <w:tc>
          <w:tcPr>
            <w:tcW w:w="161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370"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30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170"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27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230"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870"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484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887"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r>
      <w:tr>
        <w:trPr/>
        <w:tc>
          <w:tcPr>
            <w:tcW w:w="161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370"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30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170"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27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230"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870"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484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887"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r>
      <w:tr>
        <w:trPr/>
        <w:tc>
          <w:tcPr>
            <w:tcW w:w="161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370"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30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170"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27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230"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870"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484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887"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r>
      <w:tr>
        <w:trPr/>
        <w:tc>
          <w:tcPr>
            <w:tcW w:w="161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370"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30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170"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27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230"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870"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484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887"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r>
      <w:tr>
        <w:trPr/>
        <w:tc>
          <w:tcPr>
            <w:tcW w:w="161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370"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30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170"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27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230"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870"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484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887"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r>
      <w:tr>
        <w:trPr/>
        <w:tc>
          <w:tcPr>
            <w:tcW w:w="1614"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370"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30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170"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27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1230"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870"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4845" w:type="dxa"/>
            <w:tcBorders>
              <w:left w:val="single" w:sz="2" w:space="0" w:color="000000"/>
              <w:bottom w:val="single" w:sz="2" w:space="0" w:color="000000"/>
              <w:insideH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c>
          <w:tcPr>
            <w:tcW w:w="887"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rPr>
                <w:rFonts w:ascii="Verdana" w:hAnsi="Verdana"/>
                <w:sz w:val="20"/>
                <w:szCs w:val="20"/>
              </w:rPr>
            </w:pPr>
            <w:r>
              <w:rPr>
                <w:rFonts w:ascii="Verdana" w:hAnsi="Verdana"/>
                <w:sz w:val="20"/>
                <w:szCs w:val="20"/>
              </w:rPr>
            </w:r>
          </w:p>
        </w:tc>
      </w:tr>
    </w:tbl>
    <w:p>
      <w:pPr>
        <w:pStyle w:val="Normal"/>
        <w:rPr/>
      </w:pPr>
      <w:r>
        <w:rPr/>
      </w:r>
    </w:p>
    <w:sectPr>
      <w:headerReference w:type="even" r:id="rId2"/>
      <w:headerReference w:type="default" r:id="rId3"/>
      <w:type w:val="nextPage"/>
      <w:pgSz w:orient="landscape" w:w="16834" w:h="11909"/>
      <w:pgMar w:left="1134" w:right="1134" w:header="1134" w:top="1710"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Arial">
    <w:charset w:val="01"/>
    <w:family w:val="swiss"/>
    <w:pitch w:val="variable"/>
  </w:font>
  <w:font w:name="Verdana">
    <w:charset w:val="01"/>
    <w:family w:val="swiss"/>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Left"/>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rPr>
        <w:rFonts w:ascii="Verdana" w:hAnsi="Verdana"/>
        <w:b/>
        <w:b/>
        <w:bCs/>
        <w:sz w:val="20"/>
        <w:szCs w:val="20"/>
      </w:rPr>
    </w:pPr>
    <w:r>
      <w:rPr>
        <w:rFonts w:ascii="Verdana" w:hAnsi="Verdana"/>
        <w:b/>
        <w:bCs/>
        <w:sz w:val="20"/>
        <w:szCs w:val="20"/>
      </w:rPr>
      <w:t>GLUCOSE MONITORING SHEET         Meter:                                                                                                  Date Started:</w:t>
    </w:r>
  </w:p>
</w:hdr>
</file>

<file path=word/settings.xml><?xml version="1.0" encoding="utf-8"?>
<w:settings xmlns:w="http://schemas.openxmlformats.org/wordprocessingml/2006/main">
  <w:zoom w:percent="100"/>
  <w:defaultTabStop w:val="709"/>
  <w:evenAndOddHeaders/>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Arial Unicode MS" w:cs="Tahoma"/>
        <w:sz w:val="24"/>
        <w:szCs w:val="24"/>
        <w:lang w:val="en-US" w:eastAsia="zxx" w:bidi="zxx"/>
      </w:rPr>
    </w:rPrDefault>
    <w:pPrDefault>
      <w:pPr/>
    </w:pPrDefault>
  </w:docDefaults>
  <w:style w:type="paragraph" w:styleId="Normal">
    <w:name w:val="Normal"/>
    <w:qFormat/>
    <w:pPr>
      <w:widowControl w:val="false"/>
      <w:kinsoku w:val="true"/>
      <w:overflowPunct w:val="true"/>
      <w:autoSpaceDE w:val="true"/>
      <w:bidi w:val="0"/>
    </w:pPr>
    <w:rPr>
      <w:rFonts w:ascii="Times New Roman" w:hAnsi="Times New Roman" w:eastAsia="Arial Unicode MS" w:cs="Tahoma"/>
      <w:color w:val="auto"/>
      <w:sz w:val="24"/>
      <w:szCs w:val="24"/>
      <w:lang w:val="en-US" w:eastAsia="zxx" w:bidi="zxx"/>
    </w:rPr>
  </w:style>
  <w:style w:type="paragraph" w:styleId="Heading">
    <w:name w:val="Heading"/>
    <w:basedOn w:val="Normal"/>
    <w:next w:val="TextBody"/>
    <w:qFormat/>
    <w:pPr>
      <w:keepNext w:val="true"/>
      <w:spacing w:before="240" w:after="120"/>
    </w:pPr>
    <w:rPr>
      <w:rFonts w:ascii="Arial" w:hAnsi="Arial" w:eastAsia="Arial Unicode MS" w:cs="Tahoma"/>
      <w:sz w:val="28"/>
      <w:szCs w:val="28"/>
    </w:rPr>
  </w:style>
  <w:style w:type="paragraph" w:styleId="TextBody">
    <w:name w:val="Body Text"/>
    <w:basedOn w:val="Normal"/>
    <w:pPr>
      <w:spacing w:before="0" w:after="120"/>
    </w:pPr>
    <w:rPr/>
  </w:style>
  <w:style w:type="paragraph" w:styleId="List">
    <w:name w:val="List"/>
    <w:basedOn w:val="TextBody"/>
    <w:pPr/>
    <w:rPr>
      <w:rFonts w:cs="Tahoma"/>
    </w:rPr>
  </w:style>
  <w:style w:type="paragraph" w:styleId="Caption">
    <w:name w:val="Caption"/>
    <w:basedOn w:val="Normal"/>
    <w:qFormat/>
    <w:pPr>
      <w:suppressLineNumbers/>
      <w:spacing w:before="120" w:after="120"/>
    </w:pPr>
    <w:rPr>
      <w:rFonts w:cs="Tahoma"/>
      <w:i/>
      <w:iCs/>
      <w:sz w:val="24"/>
      <w:szCs w:val="24"/>
    </w:rPr>
  </w:style>
  <w:style w:type="paragraph" w:styleId="Index">
    <w:name w:val="Index"/>
    <w:basedOn w:val="Normal"/>
    <w:qFormat/>
    <w:pPr>
      <w:suppressLineNumbers/>
    </w:pPr>
    <w:rPr>
      <w:rFonts w:cs="Tahoma"/>
    </w:rPr>
  </w:style>
  <w:style w:type="paragraph" w:styleId="TableContents">
    <w:name w:val="Table Contents"/>
    <w:basedOn w:val="Normal"/>
    <w:qFormat/>
    <w:pPr>
      <w:suppressLineNumbers/>
    </w:pPr>
    <w:rPr/>
  </w:style>
  <w:style w:type="paragraph" w:styleId="Header">
    <w:name w:val="Header"/>
    <w:basedOn w:val="Normal"/>
    <w:pPr>
      <w:suppressLineNumbers/>
      <w:tabs>
        <w:tab w:val="center" w:pos="7284" w:leader="none"/>
        <w:tab w:val="right" w:pos="14569" w:leader="none"/>
      </w:tabs>
    </w:pPr>
    <w:rPr/>
  </w:style>
  <w:style w:type="paragraph" w:styleId="HeaderLeft">
    <w:name w:val="Header Left"/>
    <w:basedOn w:val="Normal"/>
    <w:qFormat/>
    <w:pPr>
      <w:suppressLineNumbers/>
      <w:tabs>
        <w:tab w:val="center" w:pos="7284" w:leader="none"/>
        <w:tab w:val="right" w:pos="14569" w:leader="none"/>
      </w:tabs>
    </w:pPr>
    <w:rPr/>
  </w:style>
  <w:style w:type="paragraph" w:styleId="TableHeading">
    <w:name w:val="Table Heading"/>
    <w:basedOn w:val="TableContents"/>
    <w:qFormat/>
    <w:pPr>
      <w:suppressLineNumbers/>
      <w:jc w:val="center"/>
    </w:pPr>
    <w:rPr>
      <w:b/>
      <w:bC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1</Pages>
  <Words>16</Words>
  <CharactersWithSpaces>248</CharactersWithSpaces>
  <Paragraphs>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2023-09-03T22:05:11Z</dcterms:created>
  <dc:creator/>
  <dc:description>This Glucose Monitoring Sheet allows you to keep a record of  your blood glucose and blood pressure levels by day, date, and time. It also allows you to make comments about how you are feeling and to record any significant events affecting your readings.</dc:description>
  <cp:keywords>Blood Glucose</cp:keywords>
  <dc:language>en-US</dc:language>
  <cp:lastModifiedBy/>
  <cp:revision>1</cp:revision>
  <dc:subject>Blood Glucose Levelsl</dc:subject>
  <dc:title>Glucose Monitor Sheet</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fo 2">
    <vt:lpwstr/>
  </property>
  <property fmtid="{D5CDD505-2E9C-101B-9397-08002B2CF9AE}" pid="3" name="Info 3">
    <vt:lpwstr/>
  </property>
  <property fmtid="{D5CDD505-2E9C-101B-9397-08002B2CF9AE}" pid="4" name="Info 4">
    <vt:lpwstr/>
  </property>
  <property fmtid="{D5CDD505-2E9C-101B-9397-08002B2CF9AE}" pid="5" name="License">
    <vt:lpwstr>&lt;a href="http://www.openoffice.org/licenses/BSD.pdf"&gt;BSD&lt;/a&gt;</vt:lpwstr>
  </property>
</Properties>
</file>