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151" w:type="dxa"/>
        <w:jc w:val="left"/>
        <w:tblInd w:w="-72" w:type="dxa"/>
        <w:tblBorders>
          <w:bottom w:val="single" w:sz="4" w:space="0" w:color="000000"/>
          <w:insideH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  <w:gridCol w:w="6720"/>
      </w:tblGrid>
      <w:tr>
        <w:trPr>
          <w:trHeight w:val="724" w:hRule="atLeast"/>
        </w:trPr>
        <w:tc>
          <w:tcPr>
            <w:tcW w:w="3431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>Career Objective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mmentText"/>
              <w:snapToGrid w:val="false"/>
              <w:spacing w:before="120" w:after="12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To Work in a dynamic environment that provides me a vide spectrum of experience and exposure. To bring a dynamic and versatile portfolio of skills at work place and to serve the organization with positive attitude and efficiency.</w:t>
            </w:r>
          </w:p>
        </w:tc>
      </w:tr>
      <w:tr>
        <w:trPr>
          <w:trHeight w:val="226" w:hRule="atLeast"/>
        </w:trPr>
        <w:tc>
          <w:tcPr>
            <w:tcW w:w="343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</w:r>
          </w:p>
        </w:tc>
        <w:tc>
          <w:tcPr>
            <w:tcW w:w="6720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</w:r>
          </w:p>
        </w:tc>
      </w:tr>
      <w:tr>
        <w:trPr>
          <w:trHeight w:val="1509" w:hRule="atLeast"/>
        </w:trPr>
        <w:tc>
          <w:tcPr>
            <w:tcW w:w="3431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>Professional Qualification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Heading4"/>
              <w:numPr>
                <w:ilvl w:val="3"/>
                <w:numId w:val="1"/>
              </w:numPr>
              <w:snapToGrid w:val="false"/>
              <w:spacing w:before="120"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CHARTERED ACCOUNTANCY COURSE FROM ICAI .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Heading4"/>
              <w:numPr>
                <w:ilvl w:val="3"/>
                <w:numId w:val="1"/>
              </w:numPr>
              <w:spacing w:before="60" w:after="0"/>
              <w:jc w:val="both"/>
              <w:rPr/>
            </w:pPr>
            <w:r>
              <w:rPr>
                <w:rFonts w:ascii="Comic Sans MS" w:hAnsi="Comic Sans MS"/>
                <w:b w:val="false"/>
                <w:sz w:val="20"/>
              </w:rPr>
              <w:t xml:space="preserve">Final </w:t>
              <w:tab/>
            </w:r>
            <w:r>
              <w:rPr>
                <w:b w:val="false"/>
                <w:sz w:val="20"/>
              </w:rPr>
              <w:tab/>
              <w:t xml:space="preserve">                    </w:t>
            </w:r>
            <w:r>
              <w:rPr>
                <w:rFonts w:ascii="Comic Sans MS" w:hAnsi="Comic Sans MS"/>
                <w:b w:val="false"/>
                <w:sz w:val="20"/>
              </w:rPr>
              <w:t>Cleared in May’2007</w:t>
            </w:r>
          </w:p>
          <w:p>
            <w:pPr>
              <w:pStyle w:val="Normal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PE II</w:t>
              <w:tab/>
              <w:t xml:space="preserve">        </w:t>
              <w:tab/>
              <w:t xml:space="preserve">               Cleared in Nov’2005</w:t>
            </w:r>
          </w:p>
          <w:p>
            <w:pPr>
              <w:pStyle w:val="BodySingle"/>
              <w:suppressAutoHyphens w:val="false"/>
              <w:jc w:val="both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Foundation                      Cleared in May’2003</w:t>
            </w:r>
          </w:p>
          <w:p>
            <w:pPr>
              <w:pStyle w:val="Heading4"/>
              <w:numPr>
                <w:ilvl w:val="3"/>
                <w:numId w:val="1"/>
              </w:numPr>
              <w:spacing w:before="120"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COST ACCOUNTANCY COURSE FROM ICWAI.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>
                <w:rFonts w:ascii="Comic Sans MS" w:hAnsi="Comic Sans MS"/>
              </w:rPr>
              <w:t>Final Group I</w:t>
            </w:r>
            <w:r>
              <w:rPr>
                <w:rFonts w:ascii="Comic Sans MS" w:hAnsi="Comic Sans MS"/>
                <w:b/>
              </w:rPr>
              <w:tab/>
              <w:tab/>
              <w:t xml:space="preserve">  </w:t>
            </w:r>
            <w:r>
              <w:rPr>
                <w:rFonts w:ascii="Comic Sans MS" w:hAnsi="Comic Sans MS"/>
              </w:rPr>
              <w:t>Cleared in June’2007</w:t>
            </w:r>
          </w:p>
          <w:p>
            <w:pPr>
              <w:pStyle w:val="Normal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Intermediate</w:t>
              <w:tab/>
              <w:t xml:space="preserve">        </w:t>
              <w:tab/>
              <w:t xml:space="preserve">   Cleared in Dec’2004</w:t>
            </w:r>
          </w:p>
          <w:p>
            <w:pPr>
              <w:pStyle w:val="BodySingle"/>
              <w:suppressAutoHyphens w:val="false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Foundation                      Cleared in Dec’2001</w:t>
            </w:r>
          </w:p>
          <w:p>
            <w:pPr>
              <w:pStyle w:val="BodySingle"/>
              <w:suppressAutoHyphens w:val="false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</w:r>
          </w:p>
          <w:p>
            <w:pPr>
              <w:pStyle w:val="BodySingle"/>
              <w:suppressAutoHyphens w:val="fals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</w:r>
          </w:p>
        </w:tc>
      </w:tr>
      <w:tr>
        <w:trPr>
          <w:trHeight w:val="226" w:hRule="atLeast"/>
        </w:trPr>
        <w:tc>
          <w:tcPr>
            <w:tcW w:w="343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</w:r>
          </w:p>
        </w:tc>
        <w:tc>
          <w:tcPr>
            <w:tcW w:w="6720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</w:r>
          </w:p>
        </w:tc>
      </w:tr>
      <w:tr>
        <w:trPr>
          <w:trHeight w:val="966" w:hRule="atLeast"/>
        </w:trPr>
        <w:tc>
          <w:tcPr>
            <w:tcW w:w="3431" w:type="dxa"/>
            <w:tcBorders/>
            <w:shd w:fill="C0C0C0" w:val="clear"/>
          </w:tcPr>
          <w:p>
            <w:pPr>
              <w:pStyle w:val="Normal"/>
              <w:snapToGrid w:val="false"/>
              <w:spacing w:before="120" w:after="120"/>
              <w:rPr/>
            </w:pPr>
            <w:r>
              <w:rPr>
                <w:rFonts w:ascii="Garamond" w:hAnsi="Garamond"/>
                <w:b/>
                <w:smallCaps/>
                <w:sz w:val="22"/>
              </w:rPr>
              <w:t>Educational Qualification</w:t>
            </w:r>
          </w:p>
        </w:tc>
        <w:tc>
          <w:tcPr>
            <w:tcW w:w="6720" w:type="dxa"/>
            <w:tcBorders/>
            <w:shd w:fill="auto" w:val="clear"/>
          </w:tcPr>
          <w:p>
            <w:pPr>
              <w:pStyle w:val="TextBodyIndent"/>
              <w:snapToGrid w:val="false"/>
              <w:spacing w:before="120" w:after="0"/>
              <w:ind w:left="885" w:right="0" w:hanging="851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B.Com </w:t>
              <w:tab/>
              <w:t xml:space="preserve">                        in 2004 from Delhi University  </w:t>
            </w:r>
          </w:p>
          <w:p>
            <w:pPr>
              <w:pStyle w:val="Normal"/>
              <w:ind w:left="29" w:right="0" w:hanging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Class XII</w:t>
              <w:tab/>
              <w:t xml:space="preserve">               in 2001  from CBSE           </w:t>
            </w:r>
          </w:p>
          <w:p>
            <w:pPr>
              <w:pStyle w:val="Normal"/>
              <w:spacing w:before="0" w:after="120"/>
              <w:ind w:left="1440" w:right="0" w:hanging="1411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Class X</w:t>
              <w:tab/>
              <w:t xml:space="preserve">               in 1999  from CBSE            </w:t>
            </w:r>
          </w:p>
        </w:tc>
      </w:tr>
      <w:tr>
        <w:trPr>
          <w:trHeight w:val="226" w:hRule="atLeast"/>
        </w:trPr>
        <w:tc>
          <w:tcPr>
            <w:tcW w:w="343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</w:r>
          </w:p>
        </w:tc>
        <w:tc>
          <w:tcPr>
            <w:tcW w:w="6720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BodySingle"/>
              <w:suppressAutoHyphens w:val="false"/>
              <w:snapToGrid w:val="false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</w:r>
          </w:p>
        </w:tc>
      </w:tr>
      <w:tr>
        <w:trPr>
          <w:trHeight w:val="80" w:hRule="atLeast"/>
        </w:trPr>
        <w:tc>
          <w:tcPr>
            <w:tcW w:w="3431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>Articleship Experience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before="0" w:after="120"/>
              <w:jc w:val="both"/>
              <w:rPr>
                <w:rFonts w:ascii="Comic Sans MS" w:hAnsi="Comic Sans MS"/>
                <w:sz w:val="22"/>
              </w:rPr>
            </w:pPr>
            <w:r>
              <w:rPr>
                <w:rFonts w:ascii="Comic Sans MS" w:hAnsi="Comic Sans MS"/>
                <w:sz w:val="22"/>
              </w:rPr>
              <w:t>Worked as Associate with bRISK Corporate Services Pte Limited.</w:t>
            </w:r>
          </w:p>
          <w:p>
            <w:pPr>
              <w:pStyle w:val="Normal"/>
              <w:spacing w:before="0" w:after="120"/>
              <w:jc w:val="both"/>
              <w:rPr>
                <w:rFonts w:ascii="Comic Sans MS" w:hAnsi="Comic Sans MS"/>
                <w:b/>
                <w:b/>
                <w:u w:val="single"/>
              </w:rPr>
            </w:pPr>
            <w:r>
              <w:rPr>
                <w:rFonts w:ascii="Comic Sans MS" w:hAnsi="Comic Sans MS"/>
                <w:b/>
                <w:u w:val="single"/>
              </w:rPr>
              <w:t>Major Clients Handled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HCL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NTF India Pvt Ltd</w:t>
            </w:r>
          </w:p>
          <w:p>
            <w:pPr>
              <w:pStyle w:val="Normal"/>
              <w:spacing w:before="0" w:after="120"/>
              <w:jc w:val="both"/>
              <w:rPr/>
            </w:pPr>
            <w:r>
              <w:rPr>
                <w:rFonts w:ascii="Comic Sans MS" w:hAnsi="Comic Sans MS"/>
                <w:b/>
                <w:u w:val="single"/>
              </w:rPr>
              <w:t>Responsibilities includes</w:t>
            </w:r>
            <w:r>
              <w:rPr>
                <w:rFonts w:ascii="Comic Sans MS" w:hAnsi="Comic Sans MS"/>
                <w:b/>
              </w:rPr>
              <w:t>:-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Providing Consultancy services to clients.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Vouching of Various Books like purchase book, Cash Book, Journal Book.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Checking &amp; Establishment of internal control system.</w:t>
            </w:r>
          </w:p>
          <w:p>
            <w:pPr>
              <w:pStyle w:val="Normal"/>
              <w:spacing w:before="0" w:after="120"/>
              <w:ind w:left="360" w:right="0" w:hanging="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</w:r>
          </w:p>
          <w:p>
            <w:pPr>
              <w:pStyle w:val="Normal"/>
              <w:spacing w:before="0" w:after="12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Articleship from M/S S. K. Bareja &amp; Co. Chartered Accountants ,Gurgaon.   </w:t>
            </w:r>
          </w:p>
          <w:p>
            <w:pPr>
              <w:pStyle w:val="Normal"/>
              <w:spacing w:before="0" w:after="12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</w:t>
            </w:r>
          </w:p>
          <w:p>
            <w:pPr>
              <w:pStyle w:val="Normal"/>
              <w:spacing w:before="0" w:after="120"/>
              <w:jc w:val="both"/>
              <w:rPr>
                <w:rFonts w:ascii="Comic Sans MS" w:hAnsi="Comic Sans MS"/>
                <w:b/>
                <w:b/>
                <w:u w:val="single"/>
              </w:rPr>
            </w:pPr>
            <w:r>
              <w:rPr>
                <w:rFonts w:ascii="Comic Sans MS" w:hAnsi="Comic Sans MS"/>
                <w:b/>
                <w:u w:val="single"/>
              </w:rPr>
              <w:t>Major Clients Handled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Minda Industries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B S Pumps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B S sales corporation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Vijay Laxmi Tools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Parnami goods carrriers</w:t>
            </w:r>
          </w:p>
          <w:p>
            <w:pPr>
              <w:pStyle w:val="Normal"/>
              <w:spacing w:before="0" w:after="120"/>
              <w:jc w:val="both"/>
              <w:rPr/>
            </w:pPr>
            <w:r>
              <w:rPr>
                <w:rFonts w:ascii="Comic Sans MS" w:hAnsi="Comic Sans MS"/>
              </w:rPr>
              <w:t xml:space="preserve">  </w:t>
            </w:r>
            <w:r>
              <w:rPr>
                <w:rFonts w:ascii="Comic Sans MS" w:hAnsi="Comic Sans MS"/>
                <w:b/>
                <w:u w:val="single"/>
              </w:rPr>
              <w:t>Responsibilities includes</w:t>
            </w:r>
            <w:r>
              <w:rPr>
                <w:rFonts w:ascii="Comic Sans MS" w:hAnsi="Comic Sans MS"/>
                <w:b/>
              </w:rPr>
              <w:t>:-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Preparing audit programs in consultation with client.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Analysis of draft financial statements including notes to accounts.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Physical stock take and valuation as on the year end in accordance with Accounting Standard issued by ICAI.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Timely calculation &amp; deposit of TDS.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Prepared income tax returns of various clients.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Vouching of Various Books like purchase book, Cash Book, Journal Book.</w:t>
            </w:r>
          </w:p>
          <w:p>
            <w:pPr>
              <w:pStyle w:val="Normal"/>
              <w:numPr>
                <w:ilvl w:val="0"/>
                <w:numId w:val="3"/>
              </w:numPr>
              <w:spacing w:before="0" w:after="120"/>
              <w:ind w:left="720" w:right="0" w:hanging="360"/>
              <w:jc w:val="both"/>
              <w:rPr/>
            </w:pPr>
            <w:r>
              <w:rPr>
                <w:rFonts w:ascii="Comic Sans MS" w:hAnsi="Comic Sans MS"/>
                <w:sz w:val="18"/>
              </w:rPr>
              <w:t>Preparing project reports.</w:t>
            </w:r>
            <w:r>
              <w:rPr>
                <w:rFonts w:ascii="Comic Sans MS" w:hAnsi="Comic Sans MS"/>
              </w:rPr>
              <w:t xml:space="preserve">    </w:t>
              <w:tab/>
              <w:tab/>
            </w:r>
          </w:p>
          <w:p>
            <w:pPr>
              <w:pStyle w:val="Normal"/>
              <w:tabs>
                <w:tab w:val="left" w:pos="720" w:leader="none"/>
                <w:tab w:val="right" w:pos="6504" w:leader="none"/>
              </w:tabs>
              <w:spacing w:before="0" w:after="120"/>
              <w:ind w:left="360" w:right="0" w:hanging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</w:r>
          </w:p>
        </w:tc>
      </w:tr>
      <w:tr>
        <w:trPr>
          <w:trHeight w:val="70" w:hRule="atLeast"/>
        </w:trPr>
        <w:tc>
          <w:tcPr>
            <w:tcW w:w="343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</w:r>
          </w:p>
        </w:tc>
        <w:tc>
          <w:tcPr>
            <w:tcW w:w="6720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2"/>
              </w:rPr>
            </w:r>
          </w:p>
        </w:tc>
      </w:tr>
      <w:tr>
        <w:trPr>
          <w:trHeight w:val="226" w:hRule="atLeast"/>
        </w:trPr>
        <w:tc>
          <w:tcPr>
            <w:tcW w:w="3431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tabs>
                <w:tab w:val="center" w:pos="1607" w:leader="none"/>
              </w:tabs>
              <w:snapToGrid w:val="false"/>
              <w:spacing w:before="120" w:after="120"/>
              <w:rPr/>
            </w:pPr>
            <w:r>
              <w:rPr>
                <w:rFonts w:ascii="Garamond" w:hAnsi="Garamond"/>
                <w:b/>
                <w:smallCaps/>
                <w:sz w:val="22"/>
              </w:rPr>
              <w:t>Extra curriculam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3" w:leader="none"/>
              </w:tabs>
              <w:snapToGrid w:val="false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Theoretical knowledge of SOX.</w:t>
            </w:r>
          </w:p>
        </w:tc>
      </w:tr>
      <w:tr>
        <w:trPr>
          <w:trHeight w:val="332" w:hRule="atLeast"/>
        </w:trPr>
        <w:tc>
          <w:tcPr>
            <w:tcW w:w="343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</w:r>
          </w:p>
        </w:tc>
        <w:tc>
          <w:tcPr>
            <w:tcW w:w="6720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BodySingle"/>
              <w:suppressAutoHyphens w:val="false"/>
              <w:snapToGrid w:val="false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>
          <w:trHeight w:val="226" w:hRule="atLeast"/>
        </w:trPr>
        <w:tc>
          <w:tcPr>
            <w:tcW w:w="3431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>computer Proficiency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3" w:leader="none"/>
              </w:tabs>
              <w:snapToGrid w:val="false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Working knowledge regarding application package MS Office , Tally.</w:t>
            </w:r>
          </w:p>
        </w:tc>
      </w:tr>
      <w:tr>
        <w:trPr>
          <w:trHeight w:val="332" w:hRule="atLeast"/>
        </w:trPr>
        <w:tc>
          <w:tcPr>
            <w:tcW w:w="343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</w:r>
          </w:p>
        </w:tc>
        <w:tc>
          <w:tcPr>
            <w:tcW w:w="6720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BodySingle"/>
              <w:suppressAutoHyphens w:val="false"/>
              <w:snapToGrid w:val="false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>
          <w:trHeight w:val="226" w:hRule="atLeast"/>
        </w:trPr>
        <w:tc>
          <w:tcPr>
            <w:tcW w:w="3431" w:type="dxa"/>
            <w:tcBorders/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>Personal Details</w:t>
            </w:r>
          </w:p>
        </w:tc>
        <w:tc>
          <w:tcPr>
            <w:tcW w:w="6720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spacing w:before="120" w:after="0"/>
              <w:ind w:left="357" w:right="0" w:hanging="357"/>
              <w:jc w:val="both"/>
              <w:rPr/>
            </w:pPr>
            <w:r>
              <w:rPr>
                <w:rFonts w:ascii="Comic Sans MS" w:hAnsi="Comic Sans MS"/>
              </w:rPr>
              <w:t xml:space="preserve">Date of Birth: </w:t>
              <w:tab/>
              <w:tab/>
              <w:t>12</w:t>
            </w:r>
            <w:r>
              <w:rPr>
                <w:rFonts w:ascii="Comic Sans MS" w:hAnsi="Comic Sans MS"/>
                <w:vertAlign w:val="superscript"/>
              </w:rPr>
              <w:t>th</w:t>
            </w:r>
            <w:r>
              <w:rPr>
                <w:rFonts w:ascii="Comic Sans MS" w:hAnsi="Comic Sans MS"/>
              </w:rPr>
              <w:t xml:space="preserve"> April, 1984</w:t>
            </w:r>
          </w:p>
          <w:p>
            <w:pPr>
              <w:pStyle w:val="Normal"/>
              <w:numPr>
                <w:ilvl w:val="0"/>
                <w:numId w:val="2"/>
              </w:numPr>
              <w:ind w:left="360" w:right="0" w:hanging="36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Father’s name: </w:t>
              <w:tab/>
              <w:tab/>
              <w:t>Mr. B.D Chopra</w:t>
            </w:r>
          </w:p>
          <w:p>
            <w:pPr>
              <w:pStyle w:val="Normal"/>
              <w:numPr>
                <w:ilvl w:val="0"/>
                <w:numId w:val="2"/>
              </w:numPr>
              <w:ind w:left="360" w:right="0" w:hanging="36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Father’s Occupation:</w:t>
              <w:tab/>
              <w:t>In Service.</w:t>
            </w:r>
          </w:p>
          <w:p>
            <w:pPr>
              <w:pStyle w:val="Normal"/>
              <w:numPr>
                <w:ilvl w:val="0"/>
                <w:numId w:val="2"/>
              </w:numPr>
              <w:ind w:left="357" w:right="0" w:hanging="35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Languages known: </w:t>
              <w:tab/>
              <w:tab/>
              <w:t>English, Hindi.</w:t>
            </w:r>
          </w:p>
          <w:p>
            <w:pPr>
              <w:pStyle w:val="Normal"/>
              <w:numPr>
                <w:ilvl w:val="0"/>
                <w:numId w:val="2"/>
              </w:numPr>
              <w:ind w:left="357" w:right="0" w:hanging="357"/>
              <w:jc w:val="both"/>
              <w:rPr/>
            </w:pPr>
            <w:r>
              <w:rPr/>
              <w:t>Present address</w:t>
              <w:tab/>
              <w:tab/>
              <w:t>309/20, Basai Road, Gurgaon</w:t>
            </w:r>
          </w:p>
        </w:tc>
      </w:tr>
    </w:tbl>
    <w:p>
      <w:pPr>
        <w:pStyle w:val="Normal"/>
        <w:tabs>
          <w:tab w:val="left" w:pos="360" w:leader="none"/>
        </w:tabs>
        <w:jc w:val="both"/>
        <w:rPr/>
      </w:pPr>
      <w:r>
        <w:rPr/>
      </w:r>
    </w:p>
    <w:tbl>
      <w:tblPr>
        <w:tblW w:w="10079" w:type="dxa"/>
        <w:jc w:val="left"/>
        <w:tblInd w:w="0" w:type="dxa"/>
        <w:tblBorders>
          <w:bottom w:val="single" w:sz="4" w:space="0" w:color="000000"/>
          <w:insideH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9"/>
        <w:gridCol w:w="6720"/>
      </w:tblGrid>
      <w:tr>
        <w:trPr>
          <w:trHeight w:val="966" w:hRule="atLeast"/>
        </w:trPr>
        <w:tc>
          <w:tcPr>
            <w:tcW w:w="3359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 xml:space="preserve"> </w:t>
            </w:r>
            <w:r>
              <w:rPr>
                <w:rFonts w:ascii="Garamond" w:hAnsi="Garamond"/>
                <w:b/>
                <w:smallCaps/>
                <w:sz w:val="22"/>
              </w:rPr>
              <w:t>Hobbies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3" w:leader="none"/>
              </w:tabs>
              <w:snapToGrid w:val="false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Listening to music &amp; Playing Cricket.</w:t>
            </w:r>
          </w:p>
        </w:tc>
      </w:tr>
    </w:tbl>
    <w:p>
      <w:pPr>
        <w:pStyle w:val="Normal"/>
        <w:tabs>
          <w:tab w:val="left" w:pos="360" w:leader="none"/>
        </w:tabs>
        <w:jc w:val="both"/>
        <w:rPr>
          <w:rFonts w:ascii="Garamond" w:hAnsi="Garamond"/>
          <w:sz w:val="22"/>
        </w:rPr>
      </w:pPr>
      <w:r>
        <w:rPr>
          <w:rFonts w:ascii="Garamond" w:hAnsi="Garamond"/>
          <w:sz w:val="22"/>
        </w:rPr>
      </w:r>
    </w:p>
    <w:tbl>
      <w:tblPr>
        <w:tblW w:w="10079" w:type="dxa"/>
        <w:jc w:val="left"/>
        <w:tblInd w:w="0" w:type="dxa"/>
        <w:tblBorders>
          <w:bottom w:val="single" w:sz="4" w:space="0" w:color="000000"/>
          <w:insideH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9"/>
        <w:gridCol w:w="6720"/>
      </w:tblGrid>
      <w:tr>
        <w:trPr>
          <w:trHeight w:val="966" w:hRule="atLeast"/>
        </w:trPr>
        <w:tc>
          <w:tcPr>
            <w:tcW w:w="3359" w:type="dxa"/>
            <w:tcBorders>
              <w:bottom w:val="single" w:sz="4" w:space="0" w:color="000000"/>
              <w:insideH w:val="single" w:sz="4" w:space="0" w:color="000000"/>
            </w:tcBorders>
            <w:shd w:fill="C0C0C0" w:val="clear"/>
          </w:tcPr>
          <w:p>
            <w:pPr>
              <w:pStyle w:val="Normal"/>
              <w:snapToGrid w:val="false"/>
              <w:spacing w:before="120" w:after="120"/>
              <w:rPr>
                <w:rFonts w:ascii="Garamond" w:hAnsi="Garamond"/>
                <w:b/>
                <w:b/>
                <w:smallCaps/>
                <w:sz w:val="22"/>
              </w:rPr>
            </w:pPr>
            <w:r>
              <w:rPr>
                <w:rFonts w:ascii="Garamond" w:hAnsi="Garamond"/>
                <w:b/>
                <w:smallCaps/>
                <w:sz w:val="22"/>
              </w:rPr>
              <w:t>Personal Assets</w:t>
            </w:r>
          </w:p>
        </w:tc>
        <w:tc>
          <w:tcPr>
            <w:tcW w:w="672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3" w:leader="none"/>
              </w:tabs>
              <w:snapToGrid w:val="false"/>
              <w:spacing w:before="0" w:after="12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My strength may be marked with three words:-</w:t>
            </w:r>
          </w:p>
          <w:p>
            <w:pPr>
              <w:pStyle w:val="Normal"/>
              <w:numPr>
                <w:ilvl w:val="0"/>
                <w:numId w:val="4"/>
              </w:numPr>
              <w:tabs>
                <w:tab w:val="left" w:pos="3960" w:leader="none"/>
                <w:tab w:val="left" w:pos="4860" w:leader="none"/>
              </w:tabs>
              <w:ind w:left="720" w:right="0" w:hanging="36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Integrity</w:t>
            </w:r>
          </w:p>
          <w:p>
            <w:pPr>
              <w:pStyle w:val="Normal"/>
              <w:numPr>
                <w:ilvl w:val="0"/>
                <w:numId w:val="4"/>
              </w:numPr>
              <w:tabs>
                <w:tab w:val="left" w:pos="3960" w:leader="none"/>
                <w:tab w:val="left" w:pos="4860" w:leader="none"/>
              </w:tabs>
              <w:ind w:left="720" w:right="0" w:hanging="36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Innovation </w:t>
            </w:r>
          </w:p>
          <w:p>
            <w:pPr>
              <w:pStyle w:val="Normal"/>
              <w:numPr>
                <w:ilvl w:val="0"/>
                <w:numId w:val="4"/>
              </w:numPr>
              <w:tabs>
                <w:tab w:val="left" w:pos="3960" w:leader="none"/>
                <w:tab w:val="left" w:pos="4860" w:leader="none"/>
              </w:tabs>
              <w:ind w:left="720" w:right="0" w:hanging="36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Initiative</w:t>
            </w:r>
          </w:p>
          <w:p>
            <w:pPr>
              <w:pStyle w:val="Normal"/>
              <w:tabs>
                <w:tab w:val="left" w:pos="3960" w:leader="none"/>
                <w:tab w:val="left" w:pos="4860" w:leader="none"/>
              </w:tabs>
              <w:ind w:left="360" w:right="0" w:hanging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These are the three mantras with which I work.</w:t>
            </w:r>
          </w:p>
          <w:p>
            <w:pPr>
              <w:pStyle w:val="Normal"/>
              <w:tabs>
                <w:tab w:val="left" w:pos="43" w:leader="none"/>
              </w:tabs>
              <w:spacing w:before="0" w:after="120"/>
              <w:jc w:val="both"/>
              <w:rPr>
                <w:rFonts w:ascii="Comic Sans MS" w:hAnsi="Comic Sans MS"/>
                <w:b/>
                <w:b/>
              </w:rPr>
            </w:pPr>
            <w:r>
              <w:rPr>
                <w:rFonts w:ascii="Comic Sans MS" w:hAnsi="Comic Sans MS"/>
                <w:b/>
              </w:rPr>
            </w:r>
          </w:p>
        </w:tc>
      </w:tr>
    </w:tbl>
    <w:p>
      <w:pPr>
        <w:pStyle w:val="Normal"/>
        <w:tabs>
          <w:tab w:val="left" w:pos="360" w:leader="none"/>
        </w:tabs>
        <w:jc w:val="both"/>
        <w:rPr>
          <w:rFonts w:ascii="Garamond" w:hAnsi="Garamond"/>
          <w:sz w:val="22"/>
        </w:rPr>
      </w:pPr>
      <w:r>
        <w:rPr>
          <w:rFonts w:ascii="Garamond" w:hAnsi="Garamond"/>
          <w:sz w:val="22"/>
        </w:rPr>
        <w:t xml:space="preserve"> </w:t>
      </w:r>
    </w:p>
    <w:p>
      <w:pPr>
        <w:pStyle w:val="Normal"/>
        <w:tabs>
          <w:tab w:val="left" w:pos="360" w:leader="none"/>
        </w:tabs>
        <w:jc w:val="both"/>
        <w:rPr>
          <w:rFonts w:ascii="Garamond" w:hAnsi="Garamond"/>
          <w:b/>
          <w:b/>
          <w:sz w:val="22"/>
        </w:rPr>
      </w:pPr>
      <w:r>
        <w:rPr>
          <w:rFonts w:ascii="Garamond" w:hAnsi="Garamond"/>
          <w:b/>
          <w:sz w:val="22"/>
        </w:rPr>
        <w:t xml:space="preserve">Date: </w:t>
      </w:r>
    </w:p>
    <w:p>
      <w:pPr>
        <w:pStyle w:val="Normal"/>
        <w:tabs>
          <w:tab w:val="left" w:pos="360" w:leader="none"/>
        </w:tabs>
        <w:jc w:val="both"/>
        <w:rPr>
          <w:rFonts w:ascii="Garamond" w:hAnsi="Garamond"/>
          <w:sz w:val="22"/>
        </w:rPr>
      </w:pPr>
      <w:r>
        <w:rPr>
          <w:rFonts w:ascii="Garamond" w:hAnsi="Garamond"/>
          <w:sz w:val="22"/>
        </w:rPr>
      </w:r>
    </w:p>
    <w:p>
      <w:pPr>
        <w:pStyle w:val="Normal"/>
        <w:tabs>
          <w:tab w:val="left" w:pos="360" w:leader="none"/>
        </w:tabs>
        <w:jc w:val="both"/>
        <w:rPr>
          <w:rFonts w:ascii="Garamond" w:hAnsi="Garamond"/>
          <w:sz w:val="22"/>
        </w:rPr>
      </w:pPr>
      <w:r>
        <w:rPr>
          <w:rFonts w:ascii="Garamond" w:hAnsi="Garamond"/>
          <w:sz w:val="22"/>
        </w:rPr>
      </w:r>
    </w:p>
    <w:p>
      <w:pPr>
        <w:pStyle w:val="Normal"/>
        <w:tabs>
          <w:tab w:val="left" w:pos="360" w:leader="none"/>
        </w:tabs>
        <w:jc w:val="both"/>
        <w:rPr>
          <w:rFonts w:ascii="Garamond" w:hAnsi="Garamond"/>
          <w:b/>
          <w:b/>
          <w:sz w:val="22"/>
        </w:rPr>
      </w:pPr>
      <w:r>
        <w:rPr>
          <w:rFonts w:ascii="Garamond" w:hAnsi="Garamond"/>
          <w:b/>
          <w:sz w:val="22"/>
        </w:rPr>
        <w:t xml:space="preserve">Place: </w:t>
      </w:r>
    </w:p>
    <w:p>
      <w:pPr>
        <w:pStyle w:val="Normal"/>
        <w:tabs>
          <w:tab w:val="left" w:pos="360" w:leader="none"/>
        </w:tabs>
        <w:jc w:val="both"/>
        <w:rPr>
          <w:rFonts w:ascii="Garamond" w:hAnsi="Garamond"/>
          <w:b/>
          <w:b/>
          <w:sz w:val="22"/>
        </w:rPr>
      </w:pPr>
      <w:r>
        <w:rPr>
          <w:rFonts w:ascii="Garamond" w:hAnsi="Garamond"/>
          <w:b/>
          <w:sz w:val="22"/>
        </w:rPr>
      </w:r>
    </w:p>
    <w:p>
      <w:pPr>
        <w:pStyle w:val="Normal"/>
        <w:rPr>
          <w:rFonts w:ascii="Comic Sans MS" w:hAnsi="Comic Sans MS"/>
          <w:vanish/>
        </w:rPr>
      </w:pPr>
      <w:bookmarkStart w:id="0" w:name="_PictureBullets"/>
      <w:bookmarkEnd w:id="0"/>
      <w:r>
        <w:rPr>
          <w:rFonts w:ascii="Comic Sans MS" w:hAnsi="Comic Sans MS"/>
          <w:vanish/>
        </w:rPr>
        <w:drawing>
          <wp:inline distT="0" distB="0" distL="0" distR="0">
            <wp:extent cx="142875" cy="123825"/>
            <wp:effectExtent l="0" t="0" r="0" b="0"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w:type="first" r:id="rId3"/>
      <w:footerReference w:type="first" r:id="rId4"/>
      <w:type w:val="nextPage"/>
      <w:pgSz w:w="11905" w:h="16837"/>
      <w:pgMar w:left="1008" w:right="1008" w:header="0" w:top="1701" w:footer="0" w:bottom="270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DejaVu Serif">
    <w:charset w:val="01"/>
    <w:family w:val="auto"/>
    <w:pitch w:val="default"/>
  </w:font>
  <w:font w:name="Times New Roman">
    <w:charset w:val="01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default"/>
  </w:font>
  <w:font w:name="Arial">
    <w:charset w:val="01"/>
    <w:family w:val="swiss"/>
    <w:pitch w:val="variable"/>
  </w:font>
  <w:font w:name="Garamond">
    <w:charset w:val="01"/>
    <w:family w:val="roman"/>
    <w:pitch w:val="variable"/>
  </w:font>
  <w:font w:name="Garamond">
    <w:charset w:val="01"/>
    <w:family w:val="auto"/>
    <w:pitch w:val="default"/>
  </w:font>
  <w:font w:name="Zurich BT">
    <w:altName w:val="Arial"/>
    <w:charset w:val="01"/>
    <w:family w:val="swiss"/>
    <w:pitch w:val="variable"/>
  </w:font>
  <w:font w:name="Comic Sans MS">
    <w:charset w:val="01"/>
    <w:family w:val="script"/>
    <w:pitch w:val="variable"/>
  </w:font>
  <w:font w:name="Verdana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>
        <w:rFonts w:ascii="Verdana" w:hAnsi="Verdana"/>
        <w:b/>
        <w:b/>
        <w:color w:val="0000FF"/>
        <w:sz w:val="24"/>
        <w:highlight w:val="yellow"/>
      </w:rPr>
    </w:pPr>
    <w:r>
      <w:rPr>
        <w:rFonts w:ascii="Verdana" w:hAnsi="Verdana"/>
        <w:b/>
        <w:color w:val="0000FF"/>
        <w:sz w:val="24"/>
        <w:highlight w:val="yellow"/>
      </w:rPr>
    </w:r>
  </w:p>
  <w:p>
    <w:pPr>
      <w:pStyle w:val="Normal"/>
      <w:jc w:val="center"/>
      <w:rPr>
        <w:rFonts w:ascii="Verdana" w:hAnsi="Verdana"/>
        <w:b/>
        <w:b/>
        <w:color w:val="0000FF"/>
        <w:sz w:val="24"/>
      </w:rPr>
    </w:pPr>
    <w:r>
      <w:rPr>
        <w:rFonts w:ascii="Verdana" w:hAnsi="Verdana"/>
        <w:b/>
        <w:color w:val="0000FF"/>
        <w:sz w:val="24"/>
      </w:rPr>
    </w:r>
  </w:p>
  <w:p>
    <w:pPr>
      <w:pStyle w:val="Normal"/>
      <w:rPr/>
    </w:pPr>
    <w:r>
      <w:rPr/>
    </w:r>
  </w:p>
  <w:p>
    <w:pPr>
      <w:pStyle w:val="Normal"/>
      <w:rPr/>
    </w:pPr>
    <w:r>
      <w:rPr/>
    </w:r>
  </w:p>
  <w:tbl>
    <w:tblPr>
      <w:tblW w:w="10109" w:type="dxa"/>
      <w:jc w:val="left"/>
      <w:tblInd w:w="0" w:type="dxa"/>
      <w:tblBorders>
        <w:bottom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Grid>
      <w:gridCol w:w="5054"/>
      <w:gridCol w:w="5055"/>
    </w:tblGrid>
    <w:tr>
      <w:trPr/>
      <w:tc>
        <w:tcPr>
          <w:tcW w:w="5054" w:type="dxa"/>
          <w:tcBorders>
            <w:bottom w:val="single" w:sz="4" w:space="0" w:color="000000"/>
            <w:insideH w:val="single" w:sz="4" w:space="0" w:color="000000"/>
          </w:tcBorders>
          <w:shd w:fill="auto" w:val="clear"/>
          <w:vAlign w:val="center"/>
        </w:tcPr>
        <w:p>
          <w:pPr>
            <w:pStyle w:val="Normal"/>
            <w:snapToGrid w:val="false"/>
            <w:spacing w:lineRule="auto" w:line="264"/>
            <w:rPr>
              <w:rFonts w:ascii="Garamond" w:hAnsi="Garamond"/>
              <w:b/>
              <w:b/>
              <w:smallCaps/>
              <w:sz w:val="40"/>
            </w:rPr>
          </w:pPr>
          <w:r>
            <w:rPr>
              <w:rFonts w:ascii="Garamond" w:hAnsi="Garamond"/>
              <w:b/>
              <w:smallCaps/>
              <w:sz w:val="40"/>
            </w:rPr>
            <w:t>XYZ</w:t>
          </w:r>
        </w:p>
      </w:tc>
      <w:tc>
        <w:tcPr>
          <w:tcW w:w="5055" w:type="dxa"/>
          <w:tcBorders>
            <w:bottom w:val="single" w:sz="4" w:space="0" w:color="000000"/>
            <w:insideH w:val="single" w:sz="4" w:space="0" w:color="000000"/>
          </w:tcBorders>
          <w:shd w:fill="auto" w:val="clear"/>
          <w:vAlign w:val="center"/>
        </w:tcPr>
        <w:p>
          <w:pPr>
            <w:pStyle w:val="Normal"/>
            <w:snapToGrid w:val="false"/>
            <w:spacing w:lineRule="auto" w:line="264"/>
            <w:rPr/>
          </w:pPr>
          <w:r>
            <w:rPr>
              <w:rFonts w:ascii="Garamond" w:hAnsi="Garamond"/>
              <w:sz w:val="22"/>
              <w:lang w:val="pt-BR"/>
            </w:rPr>
            <w:t xml:space="preserve">E.mail:          </w:t>
          </w:r>
          <w:bookmarkStart w:id="1" w:name="OLE_LINK3"/>
          <w:r>
            <w:rPr>
              <w:rFonts w:ascii="Garamond" w:hAnsi="Garamond"/>
              <w:sz w:val="22"/>
              <w:lang w:val="pt-BR"/>
            </w:rPr>
            <w:t>@gmail.com</w:t>
          </w:r>
          <w:bookmarkEnd w:id="1"/>
          <w:r>
            <w:rPr>
              <w:rFonts w:ascii="Garamond" w:hAnsi="Garamond"/>
              <w:sz w:val="22"/>
              <w:lang w:val="pt-BR"/>
            </w:rPr>
            <w:t xml:space="preserve">                   </w:t>
          </w:r>
        </w:p>
        <w:p>
          <w:pPr>
            <w:pStyle w:val="Normal"/>
            <w:spacing w:lineRule="auto" w:line="264"/>
            <w:rPr>
              <w:rFonts w:ascii="Garamond" w:hAnsi="Garamond"/>
              <w:sz w:val="22"/>
              <w:lang w:val="pt-BR"/>
            </w:rPr>
          </w:pPr>
          <w:r>
            <w:rPr>
              <w:rFonts w:ascii="Garamond" w:hAnsi="Garamond"/>
              <w:sz w:val="22"/>
              <w:lang w:val="pt-BR"/>
            </w:rPr>
            <w:t>Contact nos..</w:t>
          </w:r>
        </w:p>
        <w:p>
          <w:pPr>
            <w:pStyle w:val="Normal"/>
            <w:spacing w:lineRule="auto" w:line="264"/>
            <w:jc w:val="right"/>
            <w:rPr>
              <w:rFonts w:ascii="Garamond" w:hAnsi="Garamond"/>
              <w:sz w:val="22"/>
              <w:lang w:val="pt-BR"/>
            </w:rPr>
          </w:pPr>
          <w:r>
            <w:rPr>
              <w:rFonts w:ascii="Garamond" w:hAnsi="Garamond"/>
              <w:sz w:val="22"/>
              <w:lang w:val="pt-BR"/>
            </w:rPr>
          </w:r>
        </w:p>
        <w:p>
          <w:pPr>
            <w:pStyle w:val="Normal"/>
            <w:spacing w:lineRule="auto" w:line="264"/>
            <w:jc w:val="center"/>
            <w:rPr>
              <w:rFonts w:ascii="Garamond" w:hAnsi="Garamond"/>
              <w:b/>
              <w:b/>
              <w:smallCaps/>
            </w:rPr>
          </w:pPr>
          <w:r>
            <w:rPr>
              <w:rFonts w:ascii="Garamond" w:hAnsi="Garamond"/>
              <w:b/>
              <w:smallCaps/>
            </w:rPr>
            <w:t xml:space="preserve">                                                                          </w:t>
          </w:r>
        </w:p>
      </w:tc>
    </w:tr>
  </w:tbl>
  <w:p>
    <w:pPr>
      <w:pStyle w:val="CommentText"/>
      <w:spacing w:lineRule="auto" w:line="26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5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US" w:bidi="ar-SA" w:eastAsia="zxx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smallCaps/>
      <w:sz w:val="28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ind w:left="360" w:right="0" w:hanging="0"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jc w:val="both"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outlineLvl w:val="5"/>
    </w:pPr>
    <w:rPr>
      <w:sz w:val="28"/>
    </w:rPr>
  </w:style>
  <w:style w:type="paragraph" w:styleId="Heading7">
    <w:name w:val="Heading 7"/>
    <w:basedOn w:val="Normal"/>
    <w:next w:val="Normal"/>
    <w:qFormat/>
    <w:pPr>
      <w:keepNext w:val="true"/>
      <w:numPr>
        <w:ilvl w:val="6"/>
        <w:numId w:val="1"/>
      </w:numPr>
      <w:ind w:left="720" w:right="0" w:hanging="0"/>
      <w:jc w:val="both"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 w:val="true"/>
      <w:numPr>
        <w:ilvl w:val="7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fill="D8D8D8" w:val="clear"/>
      <w:jc w:val="both"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pPr>
      <w:keepNext w:val="true"/>
      <w:numPr>
        <w:ilvl w:val="8"/>
        <w:numId w:val="1"/>
      </w:numPr>
      <w:jc w:val="both"/>
      <w:outlineLvl w:val="8"/>
    </w:pPr>
    <w:rPr>
      <w:b/>
      <w:sz w:val="22"/>
    </w:rPr>
  </w:style>
  <w:style w:type="character" w:styleId="WW8Num1z0">
    <w:name w:val="WW8Num1z0"/>
    <w:qFormat/>
    <w:rPr>
      <w:rFonts w:ascii="Wingdings" w:hAnsi="Wingdings"/>
    </w:rPr>
  </w:style>
  <w:style w:type="character" w:styleId="WW8Num1z3">
    <w:name w:val="WW8Num1z3"/>
    <w:qFormat/>
    <w:rPr>
      <w:rFonts w:ascii="Symbol" w:hAnsi="Symbol"/>
    </w:rPr>
  </w:style>
  <w:style w:type="character" w:styleId="WW8Num2z0">
    <w:name w:val="WW8Num2z0"/>
    <w:qFormat/>
    <w:rPr>
      <w:rFonts w:ascii="Symbol" w:hAnsi="Symbol"/>
    </w:rPr>
  </w:style>
  <w:style w:type="character" w:styleId="WW8Num2z1">
    <w:name w:val="WW8Num2z1"/>
    <w:qFormat/>
    <w:rPr>
      <w:rFonts w:ascii="Courier New" w:hAnsi="Courier New"/>
    </w:rPr>
  </w:style>
  <w:style w:type="character" w:styleId="WW8Num2z2">
    <w:name w:val="WW8Num2z2"/>
    <w:qFormat/>
    <w:rPr>
      <w:rFonts w:ascii="Wingdings" w:hAnsi="Wingdings"/>
    </w:rPr>
  </w:style>
  <w:style w:type="character" w:styleId="WW8Num3z0">
    <w:name w:val="WW8Num3z0"/>
    <w:qFormat/>
    <w:rPr>
      <w:rFonts w:ascii="Symbol" w:hAnsi="Symbol"/>
    </w:rPr>
  </w:style>
  <w:style w:type="character" w:styleId="WW8Num4z0">
    <w:name w:val="WW8Num4z0"/>
    <w:qFormat/>
    <w:rPr>
      <w:rFonts w:ascii="Wingdings" w:hAnsi="Wingdings"/>
    </w:rPr>
  </w:style>
  <w:style w:type="character" w:styleId="WW8Num5z0">
    <w:name w:val="WW8Num5z0"/>
    <w:qFormat/>
    <w:rPr>
      <w:rFonts w:ascii="Symbol" w:hAnsi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/>
    </w:rPr>
  </w:style>
  <w:style w:type="character" w:styleId="WW8Num6z0">
    <w:name w:val="WW8Num6z0"/>
    <w:qFormat/>
    <w:rPr>
      <w:rFonts w:ascii="Symbol" w:hAnsi="Symbol"/>
    </w:rPr>
  </w:style>
  <w:style w:type="character" w:styleId="WW8Num6z1">
    <w:name w:val="WW8Num6z1"/>
    <w:qFormat/>
    <w:rPr>
      <w:rFonts w:ascii="Courier New" w:hAnsi="Courier New"/>
    </w:rPr>
  </w:style>
  <w:style w:type="character" w:styleId="WW8Num6z2">
    <w:name w:val="WW8Num6z2"/>
    <w:qFormat/>
    <w:rPr>
      <w:rFonts w:ascii="Wingdings" w:hAnsi="Wingdings"/>
    </w:rPr>
  </w:style>
  <w:style w:type="character" w:styleId="WW8Num7z0">
    <w:name w:val="WW8Num7z0"/>
    <w:qFormat/>
    <w:rPr>
      <w:rFonts w:ascii="Symbol" w:hAnsi="Symbol"/>
    </w:rPr>
  </w:style>
  <w:style w:type="character" w:styleId="WW8Num7z1">
    <w:name w:val="WW8Num7z1"/>
    <w:qFormat/>
    <w:rPr>
      <w:rFonts w:ascii="Courier New" w:hAnsi="Courier New"/>
    </w:rPr>
  </w:style>
  <w:style w:type="character" w:styleId="WW8Num7z2">
    <w:name w:val="WW8Num7z2"/>
    <w:qFormat/>
    <w:rPr>
      <w:rFonts w:ascii="Wingdings" w:hAnsi="Wingdings"/>
    </w:rPr>
  </w:style>
  <w:style w:type="character" w:styleId="WW8Num9z0">
    <w:name w:val="WW8Num9z0"/>
    <w:qFormat/>
    <w:rPr>
      <w:rFonts w:ascii="Wingdings" w:hAnsi="Wingdings"/>
    </w:rPr>
  </w:style>
  <w:style w:type="character" w:styleId="WW8Num9z3">
    <w:name w:val="WW8Num9z3"/>
    <w:qFormat/>
    <w:rPr>
      <w:rFonts w:ascii="Symbol" w:hAnsi="Symbol"/>
    </w:rPr>
  </w:style>
  <w:style w:type="character" w:styleId="WW8Num10z0">
    <w:name w:val="WW8Num10z0"/>
    <w:qFormat/>
    <w:rPr>
      <w:rFonts w:ascii="Wingdings" w:hAnsi="Wingdings"/>
    </w:rPr>
  </w:style>
  <w:style w:type="character" w:styleId="WW8Num10z3">
    <w:name w:val="WW8Num10z3"/>
    <w:qFormat/>
    <w:rPr>
      <w:rFonts w:ascii="Symbol" w:hAnsi="Symbol"/>
    </w:rPr>
  </w:style>
  <w:style w:type="character" w:styleId="WW8Num11z0">
    <w:name w:val="WW8Num11z0"/>
    <w:qFormat/>
    <w:rPr>
      <w:rFonts w:ascii="Symbol" w:hAnsi="Symbol"/>
    </w:rPr>
  </w:style>
  <w:style w:type="character" w:styleId="WW8Num11z1">
    <w:name w:val="WW8Num11z1"/>
    <w:qFormat/>
    <w:rPr>
      <w:rFonts w:ascii="Courier New" w:hAnsi="Courier New"/>
    </w:rPr>
  </w:style>
  <w:style w:type="character" w:styleId="WW8Num11z2">
    <w:name w:val="WW8Num11z2"/>
    <w:qFormat/>
    <w:rPr>
      <w:rFonts w:ascii="Wingdings" w:hAnsi="Wingdings"/>
    </w:rPr>
  </w:style>
  <w:style w:type="character" w:styleId="DefaultParagraphFont">
    <w:name w:val="Default Paragraph Font"/>
    <w:qFormat/>
    <w:rPr/>
  </w:style>
  <w:style w:type="character" w:styleId="InternetLink">
    <w:name w:val="Internet Link"/>
    <w:basedOn w:val="DefaultParagraphFont"/>
    <w:rPr>
      <w:color w:val="0000FF"/>
      <w:u w:val="single"/>
    </w:rPr>
  </w:style>
  <w:style w:type="character" w:styleId="VisitedInternetLink">
    <w:name w:val="Visited Internet Link"/>
    <w:basedOn w:val="DefaultParagraphFont"/>
    <w:rPr>
      <w:color w:val="800080"/>
      <w:u w:val="single"/>
    </w:rPr>
  </w:style>
  <w:style w:type="character" w:styleId="CommentReference">
    <w:name w:val="Comment Reference"/>
    <w:basedOn w:val="DefaultParagraphFont"/>
    <w:qFormat/>
    <w:rPr>
      <w:sz w:val="16"/>
    </w:rPr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/>
    <w:rPr>
      <w:rFonts w:ascii="Garamond" w:hAnsi="Garamond"/>
      <w:b/>
      <w:i/>
      <w:sz w:val="21"/>
    </w:rPr>
  </w:style>
  <w:style w:type="paragraph" w:styleId="List">
    <w:name w:val="List"/>
    <w:basedOn w:val="TextBody"/>
    <w:pPr/>
    <w:rPr>
      <w:rFonts w:ascii="Garamond" w:hAnsi="Garamond" w:cs="Tahoma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Garamond" w:hAnsi="Garamond" w:cs="Tahoma"/>
      <w:sz w:val="24"/>
    </w:rPr>
  </w:style>
  <w:style w:type="paragraph" w:styleId="BlockText">
    <w:name w:val="Block Text"/>
    <w:basedOn w:val="Normal"/>
    <w:qFormat/>
    <w:pPr>
      <w:ind w:left="720" w:right="-180" w:hanging="0"/>
      <w:jc w:val="both"/>
    </w:pPr>
    <w:rPr>
      <w:sz w:val="22"/>
    </w:rPr>
  </w:style>
  <w:style w:type="paragraph" w:styleId="CommentText">
    <w:name w:val="Comment Text"/>
    <w:basedOn w:val="Normal"/>
    <w:qFormat/>
    <w:pPr/>
    <w:rPr/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TextBodyIndent">
    <w:name w:val="Body Text Indent"/>
    <w:basedOn w:val="Normal"/>
    <w:pPr>
      <w:ind w:left="1440" w:right="0" w:hanging="0"/>
      <w:jc w:val="both"/>
    </w:pPr>
    <w:rPr>
      <w:sz w:val="22"/>
    </w:rPr>
  </w:style>
  <w:style w:type="paragraph" w:styleId="BodyTextIndent2">
    <w:name w:val="Body Text Indent 2"/>
    <w:basedOn w:val="Normal"/>
    <w:qFormat/>
    <w:pPr>
      <w:ind w:left="180" w:right="0" w:hanging="0"/>
      <w:jc w:val="both"/>
    </w:pPr>
    <w:rPr>
      <w:sz w:val="22"/>
    </w:rPr>
  </w:style>
  <w:style w:type="paragraph" w:styleId="BodyText2">
    <w:name w:val="Body Text 2"/>
    <w:basedOn w:val="Normal"/>
    <w:qFormat/>
    <w:pPr>
      <w:spacing w:lineRule="auto" w:line="264"/>
      <w:jc w:val="both"/>
    </w:pPr>
    <w:rPr>
      <w:rFonts w:ascii="Garamond" w:hAnsi="Garamond"/>
      <w:i/>
      <w:sz w:val="21"/>
    </w:rPr>
  </w:style>
  <w:style w:type="paragraph" w:styleId="BodyTextIndent3">
    <w:name w:val="Body Text Indent 3"/>
    <w:basedOn w:val="Normal"/>
    <w:qFormat/>
    <w:pPr>
      <w:spacing w:lineRule="auto" w:line="312"/>
      <w:ind w:left="1440" w:right="0" w:hanging="1440"/>
      <w:jc w:val="both"/>
    </w:pPr>
    <w:rPr/>
  </w:style>
  <w:style w:type="paragraph" w:styleId="BodySingle">
    <w:name w:val="Body Single"/>
    <w:basedOn w:val="Normal"/>
    <w:qFormat/>
    <w:pPr>
      <w:suppressAutoHyphens w:val="true"/>
    </w:pPr>
    <w:rPr>
      <w:rFonts w:ascii="Zurich BT;Arial" w:hAnsi="Zurich BT;Arial"/>
      <w:sz w:val="22"/>
    </w:rPr>
  </w:style>
  <w:style w:type="paragraph" w:styleId="BodyText3">
    <w:name w:val="Body Text 3"/>
    <w:basedOn w:val="Normal"/>
    <w:qFormat/>
    <w:pPr>
      <w:spacing w:before="0" w:after="120"/>
    </w:pPr>
    <w:rPr>
      <w:sz w:val="16"/>
      <w:szCs w:val="16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341</Words>
  <CharactersWithSpaces>2438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2023-09-04T06:57:23Z</dcterms:created>
  <dc:creator/>
  <dc:description>A resume template  for Chartered accountants i.e. members of Institute of chartered accountants of India</dc:description>
  <cp:keywords>ICAI CA India CA</cp:keywords>
  <dc:language>en-US</dc:language>
  <cp:lastModifiedBy/>
  <cp:revision>1</cp:revision>
  <dc:subject>Resume for Chartered Accountants </dc:subject>
  <dc:title>Resume CA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a href="http://templates.services.openoffice.org/bsd-license"&gt;BSD&lt;/a&gt;</vt:lpwstr>
  </property>
</Properties>
</file>