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9504fbfb10f2e5a31ea885694b67ce769b35456"/>
    <w:p>
      <w:pPr>
        <w:pStyle w:val="Heading1"/>
      </w:pPr>
      <w:r>
        <w:t xml:space="preserve">Abstract Academic Document: The Role of the Academic Researcher in Algeria, Algiers</w:t>
      </w:r>
    </w:p>
    <w:p>
      <w:pPr>
        <w:pStyle w:val="FirstParagraph"/>
      </w:pPr>
      <w:r>
        <w:rPr>
          <w:bCs/>
          <w:b/>
        </w:rPr>
        <w:t xml:space="preserve">Abstract academic:</w:t>
      </w:r>
      <w:r>
        <w:t xml:space="preserve"> </w:t>
      </w:r>
      <w:r>
        <w:t xml:space="preserve">This document explores the multifaceted role of the academic researcher within the context of higher education and scientific advancement in Algeria, with a specific focus on Algiers. As a critical hub for intellectual and research activities in North Africa, Algiers has long been a cornerstone of scholarly innovation in Algeria. The</w:t>
      </w:r>
      <w:r>
        <w:t xml:space="preserve"> </w:t>
      </w:r>
      <w:r>
        <w:rPr>
          <w:bCs/>
          <w:b/>
        </w:rPr>
        <w:t xml:space="preserve">Academic Researcher</w:t>
      </w:r>
      <w:r>
        <w:t xml:space="preserve"> </w:t>
      </w:r>
      <w:r>
        <w:t xml:space="preserve">occupies a pivotal position in this ecosystem, serving as both an educator and innovator who contributes to the nation’s academic legacy while navigating contemporary challenges. This</w:t>
      </w:r>
      <w:r>
        <w:t xml:space="preserve"> </w:t>
      </w:r>
      <w:r>
        <w:rPr>
          <w:bCs/>
          <w:b/>
        </w:rPr>
        <w:t xml:space="preserve">Abstract academic</w:t>
      </w:r>
      <w:r>
        <w:t xml:space="preserve"> </w:t>
      </w:r>
      <w:r>
        <w:t xml:space="preserve">aims to illuminate the responsibilities, contributions, and obstacles faced by researchers in Algeria Algiers, emphasizing their significance in shaping the country’s future through research-driven development.</w:t>
      </w:r>
    </w:p>
    <w:bookmarkStart w:id="20" w:name="Xf4eb64dd8547a8f7d2b5097372c5c6820cf2b00"/>
    <w:p>
      <w:pPr>
        <w:pStyle w:val="Heading2"/>
      </w:pPr>
      <w:r>
        <w:t xml:space="preserve">The Academic Researcher in Algeria: A Pillar of National Development</w:t>
      </w:r>
    </w:p>
    <w:p>
      <w:pPr>
        <w:pStyle w:val="FirstParagraph"/>
      </w:pPr>
      <w:r>
        <w:t xml:space="preserve">In Algeria, the</w:t>
      </w:r>
      <w:r>
        <w:t xml:space="preserve"> </w:t>
      </w:r>
      <w:r>
        <w:rPr>
          <w:bCs/>
          <w:b/>
        </w:rPr>
        <w:t xml:space="preserve">Academic Researcher</w:t>
      </w:r>
      <w:r>
        <w:t xml:space="preserve"> </w:t>
      </w:r>
      <w:r>
        <w:t xml:space="preserve">is a linchpin of the educational and scientific landscape. Universities such as Université des Sciences et de la Technologie Houari Boumediene (USTHB), Université Mohamed Boudiaf de M’sila, and Université Abou Bakr Belkaïd in Tlemcen are instrumental in fostering research culture. However, Algiers, as the capital and primary academic center of Algeria, stands out for its concentration of prestigious institutions like the École Nationale Polytechnique (ENP) and the Centre de Développement des Technologies Avancées (CDTA). These entities rely heavily on</w:t>
      </w:r>
      <w:r>
        <w:t xml:space="preserve"> </w:t>
      </w:r>
      <w:r>
        <w:rPr>
          <w:bCs/>
          <w:b/>
        </w:rPr>
        <w:t xml:space="preserve">Academic Researchers</w:t>
      </w:r>
      <w:r>
        <w:t xml:space="preserve"> </w:t>
      </w:r>
      <w:r>
        <w:t xml:space="preserve">to drive innovation in fields ranging from engineering to social sciences.</w:t>
      </w:r>
    </w:p>
    <w:p>
      <w:pPr>
        <w:pStyle w:val="BodyText"/>
      </w:pPr>
      <w:r>
        <w:t xml:space="preserve">The</w:t>
      </w:r>
      <w:r>
        <w:t xml:space="preserve"> </w:t>
      </w:r>
      <w:r>
        <w:rPr>
          <w:bCs/>
          <w:b/>
        </w:rPr>
        <w:t xml:space="preserve">Academic Researcher</w:t>
      </w:r>
      <w:r>
        <w:t xml:space="preserve"> </w:t>
      </w:r>
      <w:r>
        <w:t xml:space="preserve">in Algeria Algiers is tasked with not only disseminating knowledge but also addressing national priorities. For instance, research into renewable energy technologies aligns with Algeria’s strategic goals for energy diversification. Similarly, studies on public health and education reform reflect efforts to tackle societal challenges. This dual role—of educator and problem-solver—underscores the</w:t>
      </w:r>
      <w:r>
        <w:t xml:space="preserve"> </w:t>
      </w:r>
      <w:r>
        <w:rPr>
          <w:bCs/>
          <w:b/>
        </w:rPr>
        <w:t xml:space="preserve">Academic Researcher</w:t>
      </w:r>
      <w:r>
        <w:t xml:space="preserve">’s critical contribution to both academia and policy-making in Algeria.</w:t>
      </w:r>
    </w:p>
    <w:bookmarkEnd w:id="20"/>
    <w:bookmarkStart w:id="21" w:name="Xa82a3d24593602ad61088af50bbade86efff4d3"/>
    <w:p>
      <w:pPr>
        <w:pStyle w:val="Heading2"/>
      </w:pPr>
      <w:r>
        <w:t xml:space="preserve">The Context of Algeria Algiers: Challenges and Opportunities</w:t>
      </w:r>
    </w:p>
    <w:p>
      <w:pPr>
        <w:pStyle w:val="FirstParagraph"/>
      </w:pPr>
      <w:r>
        <w:rPr>
          <w:bCs/>
          <w:b/>
        </w:rPr>
        <w:t xml:space="preserve">Algeria Algiers</w:t>
      </w:r>
      <w:r>
        <w:t xml:space="preserve">, while a vibrant center for intellectual activity, faces unique challenges that impact the work of the</w:t>
      </w:r>
      <w:r>
        <w:t xml:space="preserve"> </w:t>
      </w:r>
      <w:r>
        <w:rPr>
          <w:bCs/>
          <w:b/>
        </w:rPr>
        <w:t xml:space="preserve">Academic Researcher</w:t>
      </w:r>
      <w:r>
        <w:t xml:space="preserve">. Limited funding for research, bureaucratic hurdles, and a reliance on outdated infrastructure have historically hindered scholarly productivity. Additionally, international collaboration is often constrained by geopolitical factors and language barriers. Despite these obstacles,</w:t>
      </w:r>
      <w:r>
        <w:t xml:space="preserve"> </w:t>
      </w:r>
      <w:r>
        <w:rPr>
          <w:bCs/>
          <w:b/>
        </w:rPr>
        <w:t xml:space="preserve">Algeria Algiers</w:t>
      </w:r>
      <w:r>
        <w:t xml:space="preserve"> </w:t>
      </w:r>
      <w:r>
        <w:t xml:space="preserve">has emerged as a magnet for young researchers eager to engage in cutting-edge work while contributing to the nation’s development.</w:t>
      </w:r>
    </w:p>
    <w:p>
      <w:pPr>
        <w:pStyle w:val="BodyText"/>
      </w:pPr>
      <w:r>
        <w:t xml:space="preserve">The</w:t>
      </w:r>
      <w:r>
        <w:t xml:space="preserve"> </w:t>
      </w:r>
      <w:r>
        <w:rPr>
          <w:bCs/>
          <w:b/>
        </w:rPr>
        <w:t xml:space="preserve">Academic Researcher</w:t>
      </w:r>
      <w:r>
        <w:t xml:space="preserve"> </w:t>
      </w:r>
      <w:r>
        <w:t xml:space="preserve">in this context must balance local relevance with global standards. For example, research on desertification and climate resilience is not only pertinent to Algeria but also resonates with international scientific communities. Moreover, initiatives like the Algerian National Center for Scientific and Technical Research (CNRS) have sought to integrate</w:t>
      </w:r>
      <w:r>
        <w:t xml:space="preserve"> </w:t>
      </w:r>
      <w:r>
        <w:rPr>
          <w:bCs/>
          <w:b/>
        </w:rPr>
        <w:t xml:space="preserve">Academic Researchers</w:t>
      </w:r>
      <w:r>
        <w:t xml:space="preserve"> </w:t>
      </w:r>
      <w:r>
        <w:t xml:space="preserve">into frameworks that align with global research trends.</w:t>
      </w:r>
    </w:p>
    <w:bookmarkEnd w:id="21"/>
    <w:bookmarkStart w:id="22" w:name="Xb495316458b106f78503177605b81de3985787c"/>
    <w:p>
      <w:pPr>
        <w:pStyle w:val="Heading2"/>
      </w:pPr>
      <w:r>
        <w:t xml:space="preserve">The Role of the Academic Researcher in Higher Education</w:t>
      </w:r>
    </w:p>
    <w:p>
      <w:pPr>
        <w:pStyle w:val="FirstParagraph"/>
      </w:pPr>
      <w:r>
        <w:t xml:space="preserve">In Algeria Algiers, the</w:t>
      </w:r>
      <w:r>
        <w:t xml:space="preserve"> </w:t>
      </w:r>
      <w:r>
        <w:rPr>
          <w:bCs/>
          <w:b/>
        </w:rPr>
        <w:t xml:space="preserve">Academic Researcher</w:t>
      </w:r>
      <w:r>
        <w:t xml:space="preserve"> </w:t>
      </w:r>
      <w:r>
        <w:t xml:space="preserve">plays a dual role as both a teacher and an investigator. Their work involves mentoring students, conducting original research, and publishing findings that contribute to global knowledge. This duality is particularly significant in a country where higher education institutions are striving to enhance their international rankings while maintaining cultural relevance.</w:t>
      </w:r>
    </w:p>
    <w:p>
      <w:pPr>
        <w:pStyle w:val="BodyText"/>
      </w:pPr>
      <w:r>
        <w:t xml:space="preserve">The</w:t>
      </w:r>
      <w:r>
        <w:t xml:space="preserve"> </w:t>
      </w:r>
      <w:r>
        <w:rPr>
          <w:bCs/>
          <w:b/>
        </w:rPr>
        <w:t xml:space="preserve">Academic Researcher</w:t>
      </w:r>
      <w:r>
        <w:t xml:space="preserve"> </w:t>
      </w:r>
      <w:r>
        <w:t xml:space="preserve">also faces the challenge of bridging the gap between theoretical research and practical application. For instance, in engineering disciplines, researchers often collaborate with industries to develop solutions for local challenges such as water scarcity or urban planning. These partnerships not only advance scientific understanding but also create economic opportunities, reinforcing the</w:t>
      </w:r>
      <w:r>
        <w:t xml:space="preserve"> </w:t>
      </w:r>
      <w:r>
        <w:rPr>
          <w:bCs/>
          <w:b/>
        </w:rPr>
        <w:t xml:space="preserve">Academic Researcher</w:t>
      </w:r>
      <w:r>
        <w:t xml:space="preserve">’s role as a catalyst for socioeconomic progress.</w:t>
      </w:r>
    </w:p>
    <w:bookmarkEnd w:id="22"/>
    <w:bookmarkStart w:id="23" w:name="Xaa1f77c2de91c35ce963416e679e14c2f823247"/>
    <w:p>
      <w:pPr>
        <w:pStyle w:val="Heading2"/>
      </w:pPr>
      <w:r>
        <w:t xml:space="preserve">Educational and Cultural Contributions of the Academic Researcher</w:t>
      </w:r>
    </w:p>
    <w:p>
      <w:pPr>
        <w:pStyle w:val="FirstParagraph"/>
      </w:pPr>
      <w:r>
        <w:t xml:space="preserve">In</w:t>
      </w:r>
      <w:r>
        <w:t xml:space="preserve"> </w:t>
      </w:r>
      <w:r>
        <w:rPr>
          <w:bCs/>
          <w:b/>
        </w:rPr>
        <w:t xml:space="preserve">Algeria Algiers</w:t>
      </w:r>
      <w:r>
        <w:t xml:space="preserve">, the</w:t>
      </w:r>
      <w:r>
        <w:t xml:space="preserve"> </w:t>
      </w:r>
      <w:r>
        <w:rPr>
          <w:bCs/>
          <w:b/>
        </w:rPr>
        <w:t xml:space="preserve">Academic Researcher</w:t>
      </w:r>
      <w:r>
        <w:t xml:space="preserve"> </w:t>
      </w:r>
      <w:r>
        <w:t xml:space="preserve">is deeply embedded in the cultural fabric of society. Their work often intersects with efforts to preserve and promote Algerian heritage, whether through archaeological studies or linguistic research. For example, scholars at the University of Algiers have conducted extensive work on pre-colonial history and oral traditions, ensuring that Algeria’s rich cultural legacy is documented and celebrated.</w:t>
      </w:r>
    </w:p>
    <w:p>
      <w:pPr>
        <w:pStyle w:val="BodyText"/>
      </w:pPr>
      <w:r>
        <w:t xml:space="preserve">Moreover, the</w:t>
      </w:r>
      <w:r>
        <w:t xml:space="preserve"> </w:t>
      </w:r>
      <w:r>
        <w:rPr>
          <w:bCs/>
          <w:b/>
        </w:rPr>
        <w:t xml:space="preserve">Academic Researcher</w:t>
      </w:r>
      <w:r>
        <w:t xml:space="preserve"> </w:t>
      </w:r>
      <w:r>
        <w:t xml:space="preserve">contributes to public discourse by engaging with policymakers and civil society. Through think tanks, policy briefs, and media appearances, they provide evidence-based insights on issues ranging from education reform to economic diversification. This engagement is vital in a country where research findings can directly influence national strategies.</w:t>
      </w:r>
    </w:p>
    <w:bookmarkEnd w:id="23"/>
    <w:bookmarkStart w:id="24" w:name="X310c31205ccf3de7761aadb667f3f530db29256"/>
    <w:p>
      <w:pPr>
        <w:pStyle w:val="Heading2"/>
      </w:pPr>
      <w:r>
        <w:t xml:space="preserve">Future Prospects for the Academic Researcher in Algeria Algiers</w:t>
      </w:r>
    </w:p>
    <w:p>
      <w:pPr>
        <w:pStyle w:val="FirstParagraph"/>
      </w:pPr>
      <w:r>
        <w:t xml:space="preserve">The future of the</w:t>
      </w:r>
      <w:r>
        <w:t xml:space="preserve"> </w:t>
      </w:r>
      <w:r>
        <w:rPr>
          <w:bCs/>
          <w:b/>
        </w:rPr>
        <w:t xml:space="preserve">Academic Researcher</w:t>
      </w:r>
      <w:r>
        <w:t xml:space="preserve"> </w:t>
      </w:r>
      <w:r>
        <w:t xml:space="preserve">in</w:t>
      </w:r>
      <w:r>
        <w:t xml:space="preserve"> </w:t>
      </w:r>
      <w:r>
        <w:rPr>
          <w:bCs/>
          <w:b/>
        </w:rPr>
        <w:t xml:space="preserve">Algeria Algiers</w:t>
      </w:r>
      <w:r>
        <w:t xml:space="preserve"> </w:t>
      </w:r>
      <w:r>
        <w:t xml:space="preserve">hinges on addressing systemic challenges while leveraging emerging opportunities. Increased investment in research infrastructure, streamlined funding mechanisms, and stronger international partnerships could significantly enhance the productivity and impact of academic researchers. Additionally, fostering a culture that values innovation and critical thinking among students will ensure a steady pipeline of future</w:t>
      </w:r>
      <w:r>
        <w:t xml:space="preserve"> </w:t>
      </w:r>
      <w:r>
        <w:rPr>
          <w:bCs/>
          <w:b/>
        </w:rPr>
        <w:t xml:space="preserve">Academic Researchers</w:t>
      </w:r>
      <w:r>
        <w:t xml:space="preserve">.</w:t>
      </w:r>
    </w:p>
    <w:p>
      <w:pPr>
        <w:pStyle w:val="BodyText"/>
      </w:pPr>
      <w:r>
        <w:t xml:space="preserve">As Algeria continues to navigate its post-oil era, the role of the</w:t>
      </w:r>
      <w:r>
        <w:t xml:space="preserve"> </w:t>
      </w:r>
      <w:r>
        <w:rPr>
          <w:bCs/>
          <w:b/>
        </w:rPr>
        <w:t xml:space="preserve">Academic Researcher</w:t>
      </w:r>
      <w:r>
        <w:t xml:space="preserve"> </w:t>
      </w:r>
      <w:r>
        <w:t xml:space="preserve">in Algiers becomes ever more crucial. By aligning research agendas with national priorities and global scientific trends, these scholars can position</w:t>
      </w:r>
      <w:r>
        <w:t xml:space="preserve"> </w:t>
      </w:r>
      <w:r>
        <w:rPr>
          <w:bCs/>
          <w:b/>
        </w:rPr>
        <w:t xml:space="preserve">Algeria Algiers</w:t>
      </w:r>
      <w:r>
        <w:t xml:space="preserve"> </w:t>
      </w:r>
      <w:r>
        <w:t xml:space="preserve">as a leader in innovation and knowledge production.</w:t>
      </w:r>
    </w:p>
    <w:bookmarkEnd w:id="24"/>
    <w:bookmarkStart w:id="25" w:name="X50573878d76937c28f969b4114cdd3811c35145"/>
    <w:p>
      <w:pPr>
        <w:pStyle w:val="Heading2"/>
      </w:pPr>
      <w:r>
        <w:t xml:space="preserve">Conclusion: The Imperative of Supporting the Academic Researcher</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bCs/>
          <w:b/>
        </w:rPr>
        <w:t xml:space="preserve">Algeria Algiers</w:t>
      </w:r>
      <w:r>
        <w:t xml:space="preserve"> </w:t>
      </w:r>
      <w:r>
        <w:t xml:space="preserve">represents a vital force for progress. Their work is essential not only to advancing knowledge but also to addressing pressing national and global challenges. The</w:t>
      </w:r>
      <w:r>
        <w:t xml:space="preserve"> </w:t>
      </w:r>
      <w:r>
        <w:rPr>
          <w:bCs/>
          <w:b/>
        </w:rPr>
        <w:t xml:space="preserve">Abstract academic</w:t>
      </w:r>
      <w:r>
        <w:t xml:space="preserve"> </w:t>
      </w:r>
      <w:r>
        <w:t xml:space="preserve">presented here underscores the need for sustained investment in research, improved institutional support, and a cultural shift that prioritizes intellectual curiosity. By empowering the</w:t>
      </w:r>
      <w:r>
        <w:t xml:space="preserve"> </w:t>
      </w:r>
      <w:r>
        <w:rPr>
          <w:bCs/>
          <w:b/>
        </w:rPr>
        <w:t xml:space="preserve">Academic Researcher</w:t>
      </w:r>
      <w:r>
        <w:t xml:space="preserve">, Algeria can unlock its full potential as a center of innovation in North Africa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Algeria Algiers</dc:title>
  <dc:creator/>
  <dc:language>en</dc:language>
  <cp:keywords/>
  <dcterms:created xsi:type="dcterms:W3CDTF">2026-07-22T20:46:46Z</dcterms:created>
  <dcterms:modified xsi:type="dcterms:W3CDTF">2026-07-22T20:46:46Z</dcterms:modified>
</cp:coreProperties>
</file>

<file path=docProps/custom.xml><?xml version="1.0" encoding="utf-8"?>
<Properties xmlns="http://schemas.openxmlformats.org/officeDocument/2006/custom-properties" xmlns:vt="http://schemas.openxmlformats.org/officeDocument/2006/docPropsVTypes"/>
</file>