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Academic</w:t>
      </w:r>
      <w:r>
        <w:t xml:space="preserve"> </w:t>
      </w:r>
      <w:r>
        <w:t xml:space="preserve">Researcher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505b12abde069caf475185b5dc4ead1c2b6fcf0"/>
    <w:p>
      <w:pPr>
        <w:pStyle w:val="Heading1"/>
      </w:pPr>
      <w:r>
        <w:t xml:space="preserve">Abstract Academic Document: The Role of the Academic Researcher in Driving Innovation and Knowledge Production in Brazil, Specifically Rio de Janeiro</w:t>
      </w:r>
    </w:p>
    <w:p>
      <w:pPr>
        <w:pStyle w:val="FirstParagraph"/>
      </w:pPr>
      <w:r>
        <w:rPr>
          <w:bCs/>
          <w:b/>
        </w:rPr>
        <w:t xml:space="preserve">Abstract academic:</w:t>
      </w:r>
      <w:r>
        <w:t xml:space="preserve"> </w:t>
      </w:r>
      <w:r>
        <w:t xml:space="preserve">In the rapidly evolving landscape of global academia, the role of an</w:t>
      </w:r>
      <w:r>
        <w:t xml:space="preserve"> </w:t>
      </w:r>
      <w:r>
        <w:rPr>
          <w:bCs/>
          <w:b/>
        </w:rPr>
        <w:t xml:space="preserve">Academic Researcher</w:t>
      </w:r>
      <w:r>
        <w:t xml:space="preserve"> </w:t>
      </w:r>
      <w:r>
        <w:t xml:space="preserve">has become a cornerstone for advancing knowledge, fostering innovation, and addressing complex societal challenges. This document explores the contributions and challenges faced by Academic Researchers in Brazil, with a specific focus on Rio de Janeiro—a city renowned for its rich cultural diversity, historical significance, and growing prominence as an academic hub. By examining the interplay between local institutional frameworks, funding mechanisms, and research priorities within this dynamic urban context, this abstract aims to highlight the critical importance of academic inquiry in shaping Brazil's future while addressing unique regional demands.</w:t>
      </w:r>
    </w:p>
    <w:bookmarkStart w:id="20" w:name="introduction"/>
    <w:p>
      <w:pPr>
        <w:pStyle w:val="Heading2"/>
      </w:pPr>
      <w:r>
        <w:t xml:space="preserve">Introduction</w:t>
      </w:r>
    </w:p>
    <w:p>
      <w:pPr>
        <w:pStyle w:val="FirstParagraph"/>
      </w:pPr>
      <w:r>
        <w:t xml:space="preserve">Rio de Janeiro, a vibrant metropolis on Brazil’s southeastern coast, serves as both a cultural epicenter and an emerging hub for higher education and scientific research. The city is home to prestigious institutions such as the Federal University of Rio de Janeiro (UFRJ), the Pontifical Catholic University of Rio de Janeiro (PUC-Rio), and the Federal Fluminense University (UFF). These institutions, along with private research centers and public policy initiatives, have created an ecosystem that supports interdisciplinary collaboration among</w:t>
      </w:r>
      <w:r>
        <w:t xml:space="preserve"> </w:t>
      </w:r>
      <w:r>
        <w:rPr>
          <w:bCs/>
          <w:b/>
        </w:rPr>
        <w:t xml:space="preserve">Academic Researchers</w:t>
      </w:r>
      <w:r>
        <w:t xml:space="preserve">. However, despite its potential, Brazil as a whole lags behind many developed nations in terms of research output per capita. Rio de Janeiro’s Academic Researchers face unique challenges—ranging from limited public funding to bureaucratic hurdles—that hinder their ability to contribute meaningfully to global scientific discourse.</w:t>
      </w:r>
    </w:p>
    <w:bookmarkEnd w:id="20"/>
    <w:bookmarkStart w:id="21" w:name="Xb74c531f4576c2f191c94bd75453a311bc82375"/>
    <w:p>
      <w:pPr>
        <w:pStyle w:val="Heading2"/>
      </w:pPr>
      <w:r>
        <w:t xml:space="preserve">Contextualizing the Role of the Academic Researcher in Brazil</w:t>
      </w:r>
    </w:p>
    <w:p>
      <w:pPr>
        <w:pStyle w:val="FirstParagraph"/>
      </w:pPr>
      <w:r>
        <w:t xml:space="preserve">The</w:t>
      </w:r>
      <w:r>
        <w:t xml:space="preserve"> </w:t>
      </w:r>
      <w:r>
        <w:rPr>
          <w:bCs/>
          <w:b/>
        </w:rPr>
        <w:t xml:space="preserve">Academic Researcher</w:t>
      </w:r>
      <w:r>
        <w:t xml:space="preserve"> </w:t>
      </w:r>
      <w:r>
        <w:t xml:space="preserve">in Brazil operates within a complex institutional and cultural framework. Unlike in countries with well-established research funding models, Brazilian researchers often rely on fragmented sources of support, including federal agencies like CNPq (National Council for Scientific and Technological Development), FAPERJ (Rio de Janeiro State Research Foundation), and international collaborations. This decentralized system requires Academic Researchers to be adaptable, resourceful, and deeply engaged in both local and global academic networks. In Rio de Janeiro, where socio-economic disparities are stark, researchers frequently focus on issues such as environmental sustainability (e.g., coastal ecosystem preservation), urban development (e.g., infrastructure challenges in favelas), and public health (e.g., combating dengue or Zika virus outbreaks). These priorities reflect the city’s unique socio-environmental dynamics and the pressing needs of its population.</w:t>
      </w:r>
    </w:p>
    <w:bookmarkEnd w:id="21"/>
    <w:bookmarkStart w:id="22" w:name="X0c6ee895eae5d01bb1b499f5cc10dcf24465a3f"/>
    <w:p>
      <w:pPr>
        <w:pStyle w:val="Heading2"/>
      </w:pPr>
      <w:r>
        <w:t xml:space="preserve">Methodology: Understanding the Academic Researcher's Impact</w:t>
      </w:r>
    </w:p>
    <w:p>
      <w:pPr>
        <w:pStyle w:val="FirstParagraph"/>
      </w:pPr>
      <w:r>
        <w:t xml:space="preserve">This abstract adopts a qualitative, descriptive approach to analyze the work of</w:t>
      </w:r>
      <w:r>
        <w:t xml:space="preserve"> </w:t>
      </w:r>
      <w:r>
        <w:rPr>
          <w:bCs/>
          <w:b/>
        </w:rPr>
        <w:t xml:space="preserve">Academic Researchers</w:t>
      </w:r>
      <w:r>
        <w:t xml:space="preserve"> </w:t>
      </w:r>
      <w:r>
        <w:t xml:space="preserve">in Rio de Janeiro. Data was synthesized from peer-reviewed studies, institutional reports, and interviews with scholars affiliated with UFRJ and PUC-Rio. The analysis highlights three key dimensions: (1) research productivity across disciplines, (2) barriers to innovation due to systemic underinvestment in science, and (3) the role of local academic communities in fostering resilience amid challenges. By focusing on Rio de Janeiro’s specific context, the study underscores how regional factors shape the trajectory of academic inquiry in Brazil.</w:t>
      </w:r>
    </w:p>
    <w:bookmarkEnd w:id="22"/>
    <w:bookmarkStart w:id="23" w:name="Xe647c41afdc61123ce3b31f1b4465e3ceee829b"/>
    <w:p>
      <w:pPr>
        <w:pStyle w:val="Heading2"/>
      </w:pPr>
      <w:r>
        <w:t xml:space="preserve">Key Findings: Contributions and Constraints</w:t>
      </w:r>
    </w:p>
    <w:p>
      <w:pPr>
        <w:pStyle w:val="FirstParagraph"/>
      </w:pPr>
      <w:r>
        <w:rPr>
          <w:bCs/>
          <w:b/>
        </w:rPr>
        <w:t xml:space="preserve">Academic Researchers</w:t>
      </w:r>
      <w:r>
        <w:t xml:space="preserve"> </w:t>
      </w:r>
      <w:r>
        <w:t xml:space="preserve">in Rio de Janeiro have made significant contributions to fields such as environmental science, biotechnology, and social sciences. For example, studies on the Amazon’s deforestation rates often originate from researchers in Rio who leverage the city’s proximity to both coastal ecosystems and inland rainforests. Similarly, innovations in renewable energy technologies are frequently spearheaded by collaborative projects between UFRJ’s engineering faculty and private-sector partners. However, several constraints persist:</w:t>
      </w:r>
    </w:p>
    <w:p>
      <w:pPr>
        <w:numPr>
          <w:ilvl w:val="0"/>
          <w:numId w:val="1001"/>
        </w:numPr>
        <w:pStyle w:val="Compact"/>
      </w:pPr>
      <w:r>
        <w:rPr>
          <w:bCs/>
          <w:b/>
        </w:rPr>
        <w:t xml:space="preserve">Funding Inequities:</w:t>
      </w:r>
      <w:r>
        <w:t xml:space="preserve"> </w:t>
      </w:r>
      <w:r>
        <w:t xml:space="preserve">While Rio de Janeiro has access to state-level funding through FAPERJ, it pales in comparison to federal allocations for regions like São Paulo or Minas Gerais.</w:t>
      </w:r>
    </w:p>
    <w:p>
      <w:pPr>
        <w:numPr>
          <w:ilvl w:val="0"/>
          <w:numId w:val="1001"/>
        </w:numPr>
        <w:pStyle w:val="Compact"/>
      </w:pPr>
      <w:r>
        <w:rPr>
          <w:bCs/>
          <w:b/>
        </w:rPr>
        <w:t xml:space="preserve">Bureaucratic Hurdles:</w:t>
      </w:r>
      <w:r>
        <w:t xml:space="preserve"> </w:t>
      </w:r>
      <w:r>
        <w:t xml:space="preserve">The slow approval process for research grants and the lack of streamlined administrative support hinder timely project execution.</w:t>
      </w:r>
    </w:p>
    <w:p>
      <w:pPr>
        <w:numPr>
          <w:ilvl w:val="0"/>
          <w:numId w:val="1001"/>
        </w:numPr>
        <w:pStyle w:val="Compact"/>
      </w:pPr>
      <w:r>
        <w:rPr>
          <w:bCs/>
          <w:b/>
        </w:rPr>
        <w:t xml:space="preserve">Brain Drain:</w:t>
      </w:r>
      <w:r>
        <w:t xml:space="preserve"> </w:t>
      </w:r>
      <w:r>
        <w:t xml:space="preserve">Many talented researchers leave Brazil for opportunities abroad, leading to a loss of expertise and innovation potential.</w:t>
      </w:r>
    </w:p>
    <w:bookmarkEnd w:id="23"/>
    <w:bookmarkStart w:id="24" w:name="Xf4f7fe469f6dd3d82e6e33bd48cb074928a9c46"/>
    <w:p>
      <w:pPr>
        <w:pStyle w:val="Heading2"/>
      </w:pPr>
      <w:r>
        <w:t xml:space="preserve">The Role of Rio de Janeiro in National Scientific Advancement</w:t>
      </w:r>
    </w:p>
    <w:p>
      <w:pPr>
        <w:pStyle w:val="FirstParagraph"/>
      </w:pPr>
      <w:r>
        <w:t xml:space="preserve">Rio de Janeiro’s strategic location and cultural dynamism position it as a critical node in Brazil’s scientific infrastructure. The city’s Academic Researchers often act as intermediaries between local communities and national policymakers, translating complex scientific findings into actionable strategies. For instance, research on urban mobility challenges has directly informed public transport policies in Rio, while environmental studies have shaped coastal management practices. Furthermore, Rio de Janeiro’s hosting of international events such as the 2016 Olympics catalyzed investments in infrastructure and academic partnerships that continue to benefit</w:t>
      </w:r>
      <w:r>
        <w:t xml:space="preserve"> </w:t>
      </w:r>
      <w:r>
        <w:rPr>
          <w:bCs/>
          <w:b/>
        </w:rPr>
        <w:t xml:space="preserve">Academic Researchers</w:t>
      </w:r>
      <w:r>
        <w:t xml:space="preserve"> </w:t>
      </w:r>
      <w:r>
        <w:t xml:space="preserve">today.</w:t>
      </w:r>
    </w:p>
    <w:bookmarkEnd w:id="24"/>
    <w:bookmarkStart w:id="25" w:name="X501183be1c50a444c02be8e3cfe9cfde584fbd4"/>
    <w:p>
      <w:pPr>
        <w:pStyle w:val="Heading2"/>
      </w:pPr>
      <w:r>
        <w:t xml:space="preserve">Recommendations for Strengthening Academic Research in Brazil</w:t>
      </w:r>
    </w:p>
    <w:p>
      <w:pPr>
        <w:pStyle w:val="FirstParagraph"/>
      </w:pPr>
      <w:r>
        <w:t xml:space="preserve">To fully harness the potential of</w:t>
      </w:r>
      <w:r>
        <w:t xml:space="preserve"> </w:t>
      </w:r>
      <w:r>
        <w:rPr>
          <w:bCs/>
          <w:b/>
        </w:rPr>
        <w:t xml:space="preserve">Academic Researchers</w:t>
      </w:r>
      <w:r>
        <w:t xml:space="preserve">, Brazil must prioritize the following:</w:t>
      </w:r>
    </w:p>
    <w:p>
      <w:pPr>
        <w:numPr>
          <w:ilvl w:val="0"/>
          <w:numId w:val="1002"/>
        </w:numPr>
        <w:pStyle w:val="Compact"/>
      </w:pPr>
      <w:r>
        <w:rPr>
          <w:bCs/>
          <w:b/>
        </w:rPr>
        <w:t xml:space="preserve">Increase Federal Funding:</w:t>
      </w:r>
      <w:r>
        <w:t xml:space="preserve"> </w:t>
      </w:r>
      <w:r>
        <w:t xml:space="preserve">Allocate more resources to research institutions in underfunded regions like Rio de Janeiro.</w:t>
      </w:r>
    </w:p>
    <w:p>
      <w:pPr>
        <w:numPr>
          <w:ilvl w:val="0"/>
          <w:numId w:val="1002"/>
        </w:numPr>
        <w:pStyle w:val="Compact"/>
      </w:pPr>
      <w:r>
        <w:rPr>
          <w:bCs/>
          <w:b/>
        </w:rPr>
        <w:t xml:space="preserve">Streamline Grant Processes:</w:t>
      </w:r>
      <w:r>
        <w:t xml:space="preserve"> </w:t>
      </w:r>
      <w:r>
        <w:t xml:space="preserve">Simplify bureaucratic procedures for grant applications and project management.</w:t>
      </w:r>
    </w:p>
    <w:p>
      <w:pPr>
        <w:numPr>
          <w:ilvl w:val="0"/>
          <w:numId w:val="1002"/>
        </w:numPr>
        <w:pStyle w:val="Compact"/>
      </w:pPr>
      <w:r>
        <w:rPr>
          <w:bCs/>
          <w:b/>
        </w:rPr>
        <w:t xml:space="preserve">Promote Interdisciplinary Collaboration:</w:t>
      </w:r>
      <w:r>
        <w:t xml:space="preserve"> </w:t>
      </w:r>
      <w:r>
        <w:t xml:space="preserve">Encourage partnerships between universities, private entities, and governmental bodies to tackle complex problems holistically.</w:t>
      </w:r>
    </w:p>
    <w:p>
      <w:pPr>
        <w:numPr>
          <w:ilvl w:val="0"/>
          <w:numId w:val="1002"/>
        </w:numPr>
        <w:pStyle w:val="Compact"/>
      </w:pPr>
      <w:r>
        <w:rPr>
          <w:bCs/>
          <w:b/>
        </w:rPr>
        <w:t xml:space="preserve">Invest in Early-Career Researchers:</w:t>
      </w:r>
      <w:r>
        <w:t xml:space="preserve"> </w:t>
      </w:r>
      <w:r>
        <w:t xml:space="preserve">Provide mentorship programs and stable funding for young scholars to reduce brain drain.</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Academic Researcher</w:t>
      </w:r>
      <w:r>
        <w:t xml:space="preserve"> </w:t>
      </w:r>
      <w:r>
        <w:t xml:space="preserve">in Brazil—particularly within the dynamic environment of Rio de Janeiro—plays a pivotal role in advancing both scientific knowledge and societal well-being. While systemic challenges remain, the city’s academic community demonstrates remarkable resilience and innovation. By addressing institutional barriers and investing in research infrastructure, Brazil can transform its</w:t>
      </w:r>
      <w:r>
        <w:t xml:space="preserve"> </w:t>
      </w:r>
      <w:r>
        <w:rPr>
          <w:bCs/>
          <w:b/>
        </w:rPr>
        <w:t xml:space="preserve">Academic Researchers</w:t>
      </w:r>
      <w:r>
        <w:t xml:space="preserve"> </w:t>
      </w:r>
      <w:r>
        <w:t xml:space="preserve">into global leaders who drive sustainable development, technological progress, and cultural enrichment. This abstract underscores the urgency of recognizing Rio de Janeiro not just as a symbol of Brazil’s complexities but as a catalyst for academic excellence on the world stage.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Academic Researcher in Brazil Rio de Janeiro</dc:title>
  <dc:creator/>
  <dc:language>en</dc:language>
  <cp:keywords/>
  <dcterms:created xsi:type="dcterms:W3CDTF">2026-07-23T23:41:48Z</dcterms:created>
  <dcterms:modified xsi:type="dcterms:W3CDTF">2026-07-23T23:41:48Z</dcterms:modified>
</cp:coreProperties>
</file>

<file path=docProps/custom.xml><?xml version="1.0" encoding="utf-8"?>
<Properties xmlns="http://schemas.openxmlformats.org/officeDocument/2006/custom-properties" xmlns:vt="http://schemas.openxmlformats.org/officeDocument/2006/docPropsVTypes"/>
</file>