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abstract-academic-document"/>
    <w:p>
      <w:pPr>
        <w:pStyle w:val="Heading1"/>
      </w:pPr>
      <w:r>
        <w:t xml:space="preserve">Abstract Academic Document</w:t>
      </w:r>
    </w:p>
    <w:p>
      <w:pPr>
        <w:pStyle w:val="FirstParagraph"/>
      </w:pPr>
      <w:r>
        <w:rPr>
          <w:bCs/>
          <w:b/>
        </w:rPr>
        <w:t xml:space="preserve">Academic Researcher</w:t>
      </w:r>
      <w:r>
        <w:t xml:space="preserve"> </w:t>
      </w:r>
      <w:r>
        <w:t xml:space="preserve">in the context of Chile Santiago is a multifaceted role that intertwines scholarly inquiry, institutional collaboration, and societal impact. This document explores the significance of academic researchers within the dynamic academic landscape of Chile Santiago, emphasizing their contributions to knowledge production, interdisciplinary innovation, and regional development. By analyzing the challenges and opportunities faced by</w:t>
      </w:r>
      <w:r>
        <w:t xml:space="preserve"> </w:t>
      </w:r>
      <w:r>
        <w:rPr>
          <w:bCs/>
          <w:b/>
        </w:rPr>
        <w:t xml:space="preserve">Academic Researcher</w:t>
      </w:r>
      <w:r>
        <w:t xml:space="preserve">s in this specific geographical and cultural context, this abstract aims to highlight the critical role they play in advancing both local and global academic priorities.</w:t>
      </w:r>
    </w:p>
    <w:bookmarkStart w:id="20" w:name="Xfd5ff8635debd83326e18bdb42fdd0afaf1b1e4"/>
    <w:p>
      <w:pPr>
        <w:pStyle w:val="Heading2"/>
      </w:pPr>
      <w:r>
        <w:t xml:space="preserve">The Academic Researcher: A Pillar of Chile Santiago’s Higher Education Ecosystem</w:t>
      </w:r>
    </w:p>
    <w:p>
      <w:pPr>
        <w:pStyle w:val="FirstParagraph"/>
      </w:pPr>
      <w:r>
        <w:rPr>
          <w:bCs/>
          <w:b/>
        </w:rPr>
        <w:t xml:space="preserve">Chile Santiago</w:t>
      </w:r>
      <w:r>
        <w:t xml:space="preserve">, as the political, economic, and cultural heart of Chile, hosts a vibrant network of universities, research institutes, and public institutions that collectively form one of Latin America’s most advanced academic environments. Within this ecosystem, the</w:t>
      </w:r>
      <w:r>
        <w:t xml:space="preserve"> </w:t>
      </w:r>
      <w:r>
        <w:rPr>
          <w:bCs/>
          <w:b/>
        </w:rPr>
        <w:t xml:space="preserve">Academic Researcher</w:t>
      </w:r>
      <w:r>
        <w:t xml:space="preserve"> </w:t>
      </w:r>
      <w:r>
        <w:t xml:space="preserve">occupies a central position. Their work spans disciplines ranging from natural sciences to social sciences and humanities, reflecting the interdisciplinary nature of modern scholarship. In Santiago, researchers are not only contributors to global knowledge but also agents of change within their communities.</w:t>
      </w:r>
    </w:p>
    <w:p>
      <w:pPr>
        <w:pStyle w:val="BodyText"/>
      </w:pPr>
      <w:r>
        <w:t xml:space="preserve">The role of an</w:t>
      </w:r>
      <w:r>
        <w:t xml:space="preserve"> </w:t>
      </w:r>
      <w:r>
        <w:rPr>
          <w:bCs/>
          <w:b/>
        </w:rPr>
        <w:t xml:space="preserve">Academic Researcher</w:t>
      </w:r>
      <w:r>
        <w:t xml:space="preserve"> </w:t>
      </w:r>
      <w:r>
        <w:t xml:space="preserve">in Chile Santiago is shaped by both local and international factors. On one hand, the city’s proximity to natural resources (e.g., the Andes mountains, Pacific coastline) provides unique opportunities for environmental and geospatial research. On the other hand, Santiago’s status as a regional hub for higher education attracts scholars from across Latin America and beyond, fostering collaborative projects that transcend borders. This dual influence underscores the need for</w:t>
      </w:r>
      <w:r>
        <w:t xml:space="preserve"> </w:t>
      </w:r>
      <w:r>
        <w:rPr>
          <w:bCs/>
          <w:b/>
        </w:rPr>
        <w:t xml:space="preserve">Academic Researcher</w:t>
      </w:r>
      <w:r>
        <w:t xml:space="preserve">s to navigate both localized challenges (such as addressing Chile’s educational inequalities) and global academic trends (such as open-access publishing and digital humanities).</w:t>
      </w:r>
    </w:p>
    <w:bookmarkEnd w:id="20"/>
    <w:bookmarkStart w:id="21" w:name="X0e18cf26cf063b3092086056cd44b69c3afd329"/>
    <w:p>
      <w:pPr>
        <w:pStyle w:val="Heading2"/>
      </w:pPr>
      <w:r>
        <w:t xml:space="preserve">Challenges Faced by Academic Researchers in Chile Santiago</w:t>
      </w:r>
    </w:p>
    <w:p>
      <w:pPr>
        <w:pStyle w:val="FirstParagraph"/>
      </w:pPr>
      <w:r>
        <w:t xml:space="preserve">Despite the rich opportunities in Santiago,</w:t>
      </w:r>
      <w:r>
        <w:t xml:space="preserve"> </w:t>
      </w:r>
      <w:r>
        <w:rPr>
          <w:bCs/>
          <w:b/>
        </w:rPr>
        <w:t xml:space="preserve">Academic Researcher</w:t>
      </w:r>
      <w:r>
        <w:t xml:space="preserve">s often encounter significant challenges. One of the most pressing issues is funding. While institutions like the Universidad de Chile and Pontificia Universidad Católica de Chile are well-resourced, public funding for research has remained inconsistent in recent years due to economic fluctuations and policy shifts. Additionally, competition for grants from international bodies such as the European Union or U.S.-based foundations can be intense, requiring researchers to navigate complex application processes.</w:t>
      </w:r>
    </w:p>
    <w:p>
      <w:pPr>
        <w:pStyle w:val="BodyText"/>
      </w:pPr>
      <w:r>
        <w:t xml:space="preserve">Another challenge lies in the interdisciplinary nature of modern research. While Santiago’s academic institutions encourage cross-departmental collaboration, structural barriers—such as siloed funding models and administrative hierarchies—can hinder seamless integration of expertise. For example, a researcher studying climate change might need to collaborate with economists, policy analysts, and environmental scientists; however, securing shared resources or aligning diverse agendas can prove difficult.</w:t>
      </w:r>
    </w:p>
    <w:p>
      <w:pPr>
        <w:pStyle w:val="BodyText"/>
      </w:pPr>
      <w:r>
        <w:t xml:space="preserve">Moreover, the socio-political context of</w:t>
      </w:r>
      <w:r>
        <w:t xml:space="preserve"> </w:t>
      </w:r>
      <w:r>
        <w:rPr>
          <w:bCs/>
          <w:b/>
        </w:rPr>
        <w:t xml:space="preserve">Chile Santiago</w:t>
      </w:r>
      <w:r>
        <w:t xml:space="preserve"> </w:t>
      </w:r>
      <w:r>
        <w:t xml:space="preserve">adds layers of complexity. Chile’s history of social unrest (notably the 2019 protests) has prompted researchers to address pressing societal issues such as inequality, access to education, and environmental sustainability. While this provides a fertile ground for impactful research, it also places pressure on</w:t>
      </w:r>
      <w:r>
        <w:t xml:space="preserve"> </w:t>
      </w:r>
      <w:r>
        <w:rPr>
          <w:bCs/>
          <w:b/>
        </w:rPr>
        <w:t xml:space="preserve">Academic Researcher</w:t>
      </w:r>
      <w:r>
        <w:t xml:space="preserve">s to balance academic rigor with the demands of public engagement.</w:t>
      </w:r>
    </w:p>
    <w:bookmarkEnd w:id="21"/>
    <w:bookmarkStart w:id="22" w:name="X9c8c859d176781ca12565c72a30e7d54a17919f"/>
    <w:p>
      <w:pPr>
        <w:pStyle w:val="Heading2"/>
      </w:pPr>
      <w:r>
        <w:t xml:space="preserve">Opportunities for Academic Researchers in Chile Santiago</w:t>
      </w:r>
    </w:p>
    <w:p>
      <w:pPr>
        <w:pStyle w:val="FirstParagraph"/>
      </w:pPr>
      <w:r>
        <w:t xml:space="preserve">Despite these challenges, Santiago offers unparalleled opportunities for innovation and collaboration. The city’s concentration of research institutions—such as the Millennium Institute, CIDEs (Centros de Investigación para el Desarrollo), and national laboratories—creates a unique environment for knowledge exchange. For instance, projects involving AI development or renewable energy often benefit from partnerships between academia and industry, with companies like Enel Chile or SQM leveraging Santiago’s research talent.</w:t>
      </w:r>
    </w:p>
    <w:p>
      <w:pPr>
        <w:pStyle w:val="BodyText"/>
      </w:pPr>
      <w:r>
        <w:t xml:space="preserve">Furthermore, Chile Santiago is a leader in regional initiatives such as the</w:t>
      </w:r>
      <w:r>
        <w:t xml:space="preserve"> </w:t>
      </w:r>
      <w:r>
        <w:rPr>
          <w:iCs/>
          <w:i/>
        </w:rPr>
        <w:t xml:space="preserve">Red Latinoamericana de Investigación en Ciencia y Tecnología</w:t>
      </w:r>
      <w:r>
        <w:t xml:space="preserve">, which fosters cross-border collaboration. This allows</w:t>
      </w:r>
      <w:r>
        <w:t xml:space="preserve"> </w:t>
      </w:r>
      <w:r>
        <w:rPr>
          <w:bCs/>
          <w:b/>
        </w:rPr>
        <w:t xml:space="preserve">Academic Researcher</w:t>
      </w:r>
      <w:r>
        <w:t xml:space="preserve">s to engage with peers in countries like Argentina, Colombia, and Peru, expanding their networks and resources. Additionally, Santiago’s proximity to international organizations (e.g., the UNDP) provides opportunities for researchers to contribute to global policy debates.</w:t>
      </w:r>
    </w:p>
    <w:p>
      <w:pPr>
        <w:pStyle w:val="BodyText"/>
      </w:pPr>
      <w:r>
        <w:t xml:space="preserve">The rise of digital research tools has also transformed the work of</w:t>
      </w:r>
      <w:r>
        <w:t xml:space="preserve"> </w:t>
      </w:r>
      <w:r>
        <w:rPr>
          <w:bCs/>
          <w:b/>
        </w:rPr>
        <w:t xml:space="preserve">Academic Researcher</w:t>
      </w:r>
      <w:r>
        <w:t xml:space="preserve">s in Santiago. Open-access platforms like SciELO and institutional repositories enable scholars to disseminate findings globally, while virtual collaboration tools facilitate remote teamwork with international colleagues. For example, a researcher at Universidad Adolfo Ibáñez studying urban planning might collaborate with MIT scholars on smart city projects without requiring physical relocation.</w:t>
      </w:r>
    </w:p>
    <w:bookmarkEnd w:id="22"/>
    <w:bookmarkStart w:id="23" w:name="Xcaa64e4207a4bd14cb2ce4de7a991e55bbaaa43"/>
    <w:p>
      <w:pPr>
        <w:pStyle w:val="Heading2"/>
      </w:pPr>
      <w:r>
        <w:t xml:space="preserve">The Impact of Academic Researchers in Chile Santiago</w:t>
      </w:r>
    </w:p>
    <w:p>
      <w:pPr>
        <w:pStyle w:val="FirstParagraph"/>
      </w:pPr>
      <w:r>
        <w:t xml:space="preserve">The contributions of</w:t>
      </w:r>
      <w:r>
        <w:t xml:space="preserve"> </w:t>
      </w:r>
      <w:r>
        <w:rPr>
          <w:bCs/>
          <w:b/>
        </w:rPr>
        <w:t xml:space="preserve">Academic Researcher</w:t>
      </w:r>
      <w:r>
        <w:t xml:space="preserve">s in Chile Santiago extend beyond academia, influencing public policy, economic development, and social equity. For instance, research on educational disparities has informed reforms in Chile’s higher education system, while studies on mining sustainability have shaped corporate practices in the Atacama Desert. These outcomes demonstrate the tangible impact of scholarly work when aligned with societal needs.</w:t>
      </w:r>
    </w:p>
    <w:p>
      <w:pPr>
        <w:pStyle w:val="BodyText"/>
      </w:pPr>
      <w:r>
        <w:t xml:space="preserve">Additionally, Santiago’s academic community plays a key role in addressing global challenges. Researchers at the Universidad de Santiago de Chile (USACH) have pioneered studies on climate change adaptation for coastal communities, while teams at the Instituto Milenio have developed biotechnology solutions for agricultural resilience. Such work not only advances scientific knowledge but also positions Chile as a leader in sustainable development.</w:t>
      </w:r>
    </w:p>
    <w:bookmarkEnd w:id="23"/>
    <w:bookmarkStart w:id="24" w:name="X55cb972218704f89dee8621e71dca7f5daa5d87"/>
    <w:p>
      <w:pPr>
        <w:pStyle w:val="Heading2"/>
      </w:pPr>
      <w:r>
        <w:t xml:space="preserve">Conclusion: The Future of Academic Research in Chile Santiago</w:t>
      </w:r>
    </w:p>
    <w:p>
      <w:pPr>
        <w:pStyle w:val="FirstParagraph"/>
      </w:pPr>
      <w:r>
        <w:t xml:space="preserve">In conclusion, the role of an</w:t>
      </w:r>
      <w:r>
        <w:t xml:space="preserve"> </w:t>
      </w:r>
      <w:r>
        <w:rPr>
          <w:bCs/>
          <w:b/>
        </w:rPr>
        <w:t xml:space="preserve">Academic Researcher</w:t>
      </w:r>
      <w:r>
        <w:t xml:space="preserve"> </w:t>
      </w:r>
      <w:r>
        <w:t xml:space="preserve">in</w:t>
      </w:r>
      <w:r>
        <w:t xml:space="preserve"> </w:t>
      </w:r>
      <w:r>
        <w:rPr>
          <w:bCs/>
          <w:b/>
        </w:rPr>
        <w:t xml:space="preserve">Chile Santiago</w:t>
      </w:r>
      <w:r>
        <w:t xml:space="preserve"> </w:t>
      </w:r>
      <w:r>
        <w:t xml:space="preserve">is both demanding and rewarding. As the city continues to evolve as a center for innovation and scholarship, researchers must remain adaptable to shifting funding landscapes, interdisciplinary demands, and socio-political dynamics. By leveraging Santiago’s unique resources—its institutions, partnerships, and cultural richness—</w:t>
      </w:r>
      <w:r>
        <w:rPr>
          <w:bCs/>
          <w:b/>
        </w:rPr>
        <w:t xml:space="preserve">Academic Researcher</w:t>
      </w:r>
      <w:r>
        <w:t xml:space="preserve">s can drive progress that resonates locally and globally. This abstract underscores the importance of fostering environments where</w:t>
      </w:r>
      <w:r>
        <w:t xml:space="preserve"> </w:t>
      </w:r>
      <w:r>
        <w:rPr>
          <w:bCs/>
          <w:b/>
        </w:rPr>
        <w:t xml:space="preserve">Academic Researcher</w:t>
      </w:r>
      <w:r>
        <w:t xml:space="preserve">s in Chile Santiago are empowered to thrive, ensuring their work remains at the forefront of addressing contemporary challenges.</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Academic Researcher in Chile Santiago</dc:title>
  <dc:creator/>
  <dc:language>en</dc:language>
  <cp:keywords/>
  <dcterms:created xsi:type="dcterms:W3CDTF">2026-07-21T04:55:31Z</dcterms:created>
  <dcterms:modified xsi:type="dcterms:W3CDTF">2026-07-21T04:55:31Z</dcterms:modified>
</cp:coreProperties>
</file>

<file path=docProps/custom.xml><?xml version="1.0" encoding="utf-8"?>
<Properties xmlns="http://schemas.openxmlformats.org/officeDocument/2006/custom-properties" xmlns:vt="http://schemas.openxmlformats.org/officeDocument/2006/docPropsVTypes"/>
</file>