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Beijing's</w:t>
      </w:r>
      <w:r>
        <w:t xml:space="preserve"> </w:t>
      </w:r>
      <w:r>
        <w:t xml:space="preserve">Research</w:t>
      </w:r>
      <w:r>
        <w:t xml:space="preserve"> </w:t>
      </w:r>
      <w:r>
        <w:t xml:space="preserve">Ecosystem</w:t>
      </w:r>
    </w:p>
    <w:p>
      <w:pPr>
        <w:pStyle w:val="FirstParagraph"/>
      </w:pPr>
      <w:r>
        <w:t xml:space="preserve">```html</w:t>
      </w:r>
    </w:p>
    <w:bookmarkStart w:id="30" w:name="Xe2b1d3a6e949ce09864d788ff1b2aff945ab8dc"/>
    <w:p>
      <w:pPr>
        <w:pStyle w:val="Heading1"/>
      </w:pPr>
      <w:r>
        <w:t xml:space="preserve">Abstract Academic Document: The Role of Academic Researchers in China Beijing's Research Ecosystem</w:t>
      </w:r>
    </w:p>
    <w:bookmarkStart w:id="20" w:name="introduction"/>
    <w:p>
      <w:pPr>
        <w:pStyle w:val="Heading2"/>
      </w:pPr>
      <w:r>
        <w:t xml:space="preserve">Introduction</w:t>
      </w:r>
    </w:p>
    <w:p>
      <w:pPr>
        <w:pStyle w:val="FirstParagraph"/>
      </w:pPr>
      <w:r>
        <w:t xml:space="preserve">The academic landscape of China, particularly within the vibrant city of Beijing, has emerged as a pivotal hub for innovation and scholarly advancement. As the capital city and home to prestigious institutions such as Peking University, Tsinghua University, and the Chinese Academy of Sciences (CAS), Beijing serves as a nexus for academic researchers who drive cutting-edge research across disciplines. This</w:t>
      </w:r>
      <w:r>
        <w:t xml:space="preserve"> </w:t>
      </w:r>
      <w:r>
        <w:rPr>
          <w:bCs/>
          <w:b/>
        </w:rPr>
        <w:t xml:space="preserve">Abstract academic</w:t>
      </w:r>
      <w:r>
        <w:t xml:space="preserve"> </w:t>
      </w:r>
      <w:r>
        <w:t xml:space="preserve">document explores the multifaceted role of</w:t>
      </w:r>
      <w:r>
        <w:t xml:space="preserve"> </w:t>
      </w:r>
      <w:r>
        <w:rPr>
          <w:bCs/>
          <w:b/>
        </w:rPr>
        <w:t xml:space="preserve">Academic Researcher</w:t>
      </w:r>
      <w:r>
        <w:t xml:space="preserve">s in China Beijing, examining their contributions to national development, challenges faced in the global research arena, and the unique cultural and institutional frameworks that shape their work.</w:t>
      </w:r>
    </w:p>
    <w:bookmarkEnd w:id="20"/>
    <w:bookmarkStart w:id="22" w:name="role-of-academic-researchers"/>
    <w:bookmarkStart w:id="21" w:name="X02d2a787a6b841a31595b9ccbdab3f9fbb7d337"/>
    <w:p>
      <w:pPr>
        <w:pStyle w:val="Heading2"/>
      </w:pPr>
      <w:r>
        <w:t xml:space="preserve">The Role of Academic Researchers in China Beijing</w:t>
      </w:r>
    </w:p>
    <w:p>
      <w:pPr>
        <w:pStyle w:val="FirstParagraph"/>
      </w:pPr>
      <w:r>
        <w:rPr>
          <w:bCs/>
          <w:b/>
        </w:rPr>
        <w:t xml:space="preserve">Academic Researcher</w:t>
      </w:r>
      <w:r>
        <w:t xml:space="preserve">s in Beijing are at the forefront of addressing global challenges, from technological innovation to public health. Their work is deeply intertwined with China's national priorities, such as the "Made in China 2025" initiative and the "Dual Carbon" targets (carbon neutrality by 2060). These researchers leverage Beijing's strategic position as a political, economic, and academic center to bridge gaps between theoretical knowledge and practical application. For instance, collaborations between universities and industries in Beijing have led to breakthroughs in artificial intelligence (AI), quantum computing, and renewable energy systems.</w:t>
      </w:r>
    </w:p>
    <w:p>
      <w:pPr>
        <w:pStyle w:val="BodyText"/>
      </w:pPr>
      <w:r>
        <w:t xml:space="preserve">Beijing's research ecosystem is characterized by its integration of traditional scholarly methods with modern data-driven approaches. Academic researchers here often engage in interdisciplinary projects, fostering partnerships between institutions like the National Center for Nanoscience and Technology (NCNST) and private sector entities such as Baidu or Huawei. This synergy has enabled China to lead global rankings in fields like 5G technology and biotechnology.</w:t>
      </w:r>
    </w:p>
    <w:bookmarkEnd w:id="21"/>
    <w:bookmarkEnd w:id="22"/>
    <w:bookmarkStart w:id="24" w:name="challenges-and-opportunities"/>
    <w:bookmarkStart w:id="23" w:name="X8ec634d901f82a200db496e7e62daf61601f8f9"/>
    <w:p>
      <w:pPr>
        <w:pStyle w:val="Heading2"/>
      </w:pPr>
      <w:r>
        <w:t xml:space="preserve">Challenges and Opportunities for Academic Researchers in China Beijing</w:t>
      </w:r>
    </w:p>
    <w:p>
      <w:pPr>
        <w:pStyle w:val="FirstParagraph"/>
      </w:pPr>
      <w:r>
        <w:t xml:space="preserve">Despite its strengths, the role of an</w:t>
      </w:r>
      <w:r>
        <w:t xml:space="preserve"> </w:t>
      </w:r>
      <w:r>
        <w:rPr>
          <w:bCs/>
          <w:b/>
        </w:rPr>
        <w:t xml:space="preserve">Academic Researcher</w:t>
      </w:r>
      <w:r>
        <w:t xml:space="preserve"> </w:t>
      </w:r>
      <w:r>
        <w:t xml:space="preserve">in China Beijing is not without challenges. One significant hurdle is the intense competition for funding and recognition within a rapidly evolving research landscape. The Chinese government prioritizes high-impact projects aligned with national goals, which can create pressure on researchers to focus narrowly on politically or economically strategic areas rather than pursuing exploratory work.</w:t>
      </w:r>
    </w:p>
    <w:p>
      <w:pPr>
        <w:pStyle w:val="BodyText"/>
      </w:pPr>
      <w:r>
        <w:t xml:space="preserve">Additionally, the academic environment in Beijing reflects broader societal trends in China, such as the emphasis on collective success over individual achievement. While this fosters teamwork and institutional pride, it may also discourage risk-taking or unconventional research methodologies. However, Beijing's status as a global city offers unique opportunities for collaboration with international institutions. Researchers here frequently participate in global networks like the Belt and Road Initiative (BRI) and the United Nations Sustainable Development Goals (SDGs), enhancing their visibility on the world stage.</w:t>
      </w:r>
    </w:p>
    <w:bookmarkEnd w:id="23"/>
    <w:bookmarkEnd w:id="24"/>
    <w:bookmarkStart w:id="25" w:name="contributions-to-national-development"/>
    <w:p>
      <w:pPr>
        <w:pStyle w:val="Heading2"/>
      </w:pPr>
      <w:r>
        <w:t xml:space="preserve">Contributions to National Development</w:t>
      </w:r>
    </w:p>
    <w:p>
      <w:pPr>
        <w:pStyle w:val="FirstParagraph"/>
      </w:pPr>
      <w:r>
        <w:rPr>
          <w:bCs/>
          <w:b/>
        </w:rPr>
        <w:t xml:space="preserve">Academic Researcher</w:t>
      </w:r>
      <w:r>
        <w:t xml:space="preserve">s in Beijing have been instrumental in advancing China's technological and scientific capabilities. For example, breakthroughs at the Peking University School of Medicine have improved pandemic response strategies, while research from Tsinghua University's School of Engineering has accelerated the development of green energy solutions. These contributions align with China's vision to transition from a "major science and technology country" to a "world leader in science and technology," as outlined in the 14th Five-Year Plan.</w:t>
      </w:r>
    </w:p>
    <w:p>
      <w:pPr>
        <w:pStyle w:val="BodyText"/>
      </w:pPr>
      <w:r>
        <w:t xml:space="preserve">Beijing's research community also plays a critical role in addressing social issues, such as urbanization challenges and environmental sustainability. Academic researchers collaborate with government agencies to design policies that balance rapid development with ecological preservation. For instance, studies on air pollution and climate modeling conducted at the Institute of Atmospheric Physics (IAP) have directly influenced Beijing's air quality management strategies.</w:t>
      </w:r>
    </w:p>
    <w:bookmarkEnd w:id="25"/>
    <w:bookmarkStart w:id="26" w:name="cultural-and-institutional-context"/>
    <w:p>
      <w:pPr>
        <w:pStyle w:val="Heading2"/>
      </w:pPr>
      <w:r>
        <w:t xml:space="preserve">Cultural and Institutional Context</w:t>
      </w:r>
    </w:p>
    <w:p>
      <w:pPr>
        <w:pStyle w:val="FirstParagraph"/>
      </w:pPr>
      <w:r>
        <w:t xml:space="preserve">The cultural context in which an</w:t>
      </w:r>
      <w:r>
        <w:t xml:space="preserve"> </w:t>
      </w:r>
      <w:r>
        <w:rPr>
          <w:bCs/>
          <w:b/>
        </w:rPr>
        <w:t xml:space="preserve">Academic Researcher</w:t>
      </w:r>
      <w:r>
        <w:t xml:space="preserve"> </w:t>
      </w:r>
      <w:r>
        <w:t xml:space="preserve">operates in China Beijing is shaped by Confucian values emphasizing respect for authority, diligence, and collective effort. These values influence research practices, often prioritizing long-term institutional goals over individual recognition. However, recent reforms aimed at modernizing the academic sector—such as the introduction of performance-based funding and open-access publishing platforms—have begun to shift this paradigm.</w:t>
      </w:r>
    </w:p>
    <w:p>
      <w:pPr>
        <w:pStyle w:val="BodyText"/>
      </w:pPr>
      <w:r>
        <w:t xml:space="preserve">Institutionally, Beijing hosts a unique blend of state-funded research organizations and autonomous universities. The CAS, for example, maintains a strong focus on fundamental science, while private institutions like the Renmin University of China emphasize applied research with immediate societal benefits. This diversity creates an environment where researchers can choose between pure scientific inquiry and practical problem-solving.</w:t>
      </w:r>
    </w:p>
    <w:bookmarkEnd w:id="26"/>
    <w:bookmarkStart w:id="28" w:name="future-prospects"/>
    <w:bookmarkStart w:id="27" w:name="X674309d371fbcd3045e373efbaa14dcf557a7bb"/>
    <w:p>
      <w:pPr>
        <w:pStyle w:val="Heading2"/>
      </w:pPr>
      <w:r>
        <w:t xml:space="preserve">Future Prospects for Academic Researchers in China Beijing</w:t>
      </w:r>
    </w:p>
    <w:p>
      <w:pPr>
        <w:pStyle w:val="FirstParagraph"/>
      </w:pPr>
      <w:r>
        <w:t xml:space="preserve">The future of an</w:t>
      </w:r>
      <w:r>
        <w:t xml:space="preserve"> </w:t>
      </w:r>
      <w:r>
        <w:rPr>
          <w:bCs/>
          <w:b/>
        </w:rPr>
        <w:t xml:space="preserve">Academic Researcher</w:t>
      </w:r>
      <w:r>
        <w:t xml:space="preserve"> </w:t>
      </w:r>
      <w:r>
        <w:t xml:space="preserve">in China Beijing is tied to the continued evolution of the country's research policies and global ambitions. As China seeks to become a leader in emerging fields like quantum computing, biotechnology, and AI ethics, researchers in Beijing are well-positioned to shape these trajectories. The city's investment in infrastructure—such as the newly established Beijing Advanced Innovation Center for Structural Biology—further underscores its commitment to fostering a world-class research environment.</w:t>
      </w:r>
    </w:p>
    <w:p>
      <w:pPr>
        <w:pStyle w:val="BodyText"/>
      </w:pPr>
      <w:r>
        <w:t xml:space="preserve">However, the global academic community must navigate complex geopolitical dynamics that may impact collaboration and knowledge sharing. For instance, export controls on semiconductor technology or restrictions on international student mobility could pose challenges for researchers aiming to work with foreign institutions. Nevertheless, Beijing's resilience and adaptability suggest that its academic community will continue to thrive in this evolving landscape.</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Academic Researcher</w:t>
      </w:r>
      <w:r>
        <w:t xml:space="preserve"> </w:t>
      </w:r>
      <w:r>
        <w:t xml:space="preserve">in China Beijing is central to the nation's pursuit of scientific and technological excellence. Within this dynamic environment, researchers contribute not only to academic progress but also to national development and global innovation. The interplay between institutional frameworks, cultural values, and international collaboration defines their work, ensuring that Beijing remains a cornerstone of</w:t>
      </w:r>
      <w:r>
        <w:t xml:space="preserve"> </w:t>
      </w:r>
      <w:r>
        <w:rPr>
          <w:bCs/>
          <w:b/>
        </w:rPr>
        <w:t xml:space="preserve">Abstract academic</w:t>
      </w:r>
      <w:r>
        <w:t xml:space="preserve"> </w:t>
      </w:r>
      <w:r>
        <w:t xml:space="preserve">advancement in the 21st century.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China Beijing's Research Ecosystem</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