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e822fe894596dce86762b3347ee853280b9f65a"/>
    <w:p>
      <w:pPr>
        <w:pStyle w:val="Heading1"/>
      </w:pPr>
      <w:r>
        <w:t xml:space="preserve">Abstract Academic Document: The Role of the Academic Researcher in France Paris</w:t>
      </w:r>
    </w:p>
    <w:p>
      <w:pPr>
        <w:pStyle w:val="FirstParagraph"/>
      </w:pPr>
      <w:r>
        <w:rPr>
          <w:bCs/>
          <w:b/>
        </w:rPr>
        <w:t xml:space="preserve">Abstract:</w:t>
      </w:r>
    </w:p>
    <w:p>
      <w:pPr>
        <w:pStyle w:val="BodyText"/>
      </w:pPr>
      <w:r>
        <w:t xml:space="preserve">The academic landscape in France, particularly within the vibrant intellectual and cultural hub of Paris, has long been a cornerstone of global scholarly excellence. As a preeminent center for higher education and research, Paris attracts academic researchers from diverse disciplines who contribute to advancing knowledge through rigorous inquiry, interdisciplinary collaboration, and innovative methodologies. This document explores the multifaceted role of the</w:t>
      </w:r>
      <w:r>
        <w:t xml:space="preserve"> </w:t>
      </w:r>
      <w:r>
        <w:rPr>
          <w:bCs/>
          <w:b/>
        </w:rPr>
        <w:t xml:space="preserve">Academic Researcher</w:t>
      </w:r>
      <w:r>
        <w:t xml:space="preserve"> </w:t>
      </w:r>
      <w:r>
        <w:t xml:space="preserve">within this dynamic environment, emphasizing their contributions to both local and international scholarly communities. By examining the unique challenges and opportunities faced by researchers in France Paris, this abstract highlights how the interplay between tradition and modernity shapes contemporary academic practices.</w:t>
      </w:r>
    </w:p>
    <w:bookmarkStart w:id="20" w:name="X3f417e33b2f2fa766d73eaaf33a03dd6c2dd2f1"/>
    <w:p>
      <w:pPr>
        <w:pStyle w:val="Heading2"/>
      </w:pPr>
      <w:r>
        <w:t xml:space="preserve">The Role of the Academic Researcher in France Paris</w:t>
      </w:r>
    </w:p>
    <w:p>
      <w:pPr>
        <w:pStyle w:val="FirstParagraph"/>
      </w:pPr>
      <w:r>
        <w:t xml:space="preserve">In France Paris, the</w:t>
      </w:r>
      <w:r>
        <w:t xml:space="preserve"> </w:t>
      </w:r>
      <w:r>
        <w:rPr>
          <w:bCs/>
          <w:b/>
        </w:rPr>
        <w:t xml:space="preserve">Academic Researcher</w:t>
      </w:r>
      <w:r>
        <w:t xml:space="preserve"> </w:t>
      </w:r>
      <w:r>
        <w:t xml:space="preserve">occupies a pivotal position within universities, research institutes, and public institutions. Their work spans theoretical exploration, empirical investigation, and applied innovation across disciplines such as humanities, sciences, engineering, and social sciences. The French academic system places a strong emphasis on intellectual rigor and critical analysis, which are integral to the identity of the</w:t>
      </w:r>
      <w:r>
        <w:t xml:space="preserve"> </w:t>
      </w:r>
      <w:r>
        <w:rPr>
          <w:bCs/>
          <w:b/>
        </w:rPr>
        <w:t xml:space="preserve">Academic Researcher</w:t>
      </w:r>
      <w:r>
        <w:t xml:space="preserve">. This role demands not only specialized expertise but also the ability to engage in public discourse, mentor students, and contribute to policy-oriented research that addresses societal challenges.</w:t>
      </w:r>
    </w:p>
    <w:p>
      <w:pPr>
        <w:pStyle w:val="BodyText"/>
      </w:pPr>
      <w:r>
        <w:t xml:space="preserve">The academic researcher in Paris is often affiliated with prestigious institutions such as the Sorbonne University (Université de Paris), École Normale Supérieure (ENS), or the Centre National de la Recherche Scientifique (CNRS). These organizations foster a culture of collaboration and excellence, enabling researchers to work on cutting-edge projects. For instance, in fields like artificial intelligence, environmental sustainability, and digital humanities, Paris-based researchers have pioneered groundbreaking studies that resonate globally.</w:t>
      </w:r>
    </w:p>
    <w:bookmarkEnd w:id="20"/>
    <w:bookmarkStart w:id="21" w:name="X97737e3d0024382b16cbf836bea82726267c2a4"/>
    <w:p>
      <w:pPr>
        <w:pStyle w:val="Heading2"/>
      </w:pPr>
      <w:r>
        <w:t xml:space="preserve">Challenges in the Academic Researcher’s Journey</w:t>
      </w:r>
    </w:p>
    <w:p>
      <w:pPr>
        <w:pStyle w:val="FirstParagraph"/>
      </w:pPr>
      <w:r>
        <w:t xml:space="preserve">Despite its strengths, the academic environment in France Paris is not without challenges. The</w:t>
      </w:r>
      <w:r>
        <w:t xml:space="preserve"> </w:t>
      </w:r>
      <w:r>
        <w:rPr>
          <w:bCs/>
          <w:b/>
        </w:rPr>
        <w:t xml:space="preserve">Academic Researcher</w:t>
      </w:r>
      <w:r>
        <w:t xml:space="preserve"> </w:t>
      </w:r>
      <w:r>
        <w:t xml:space="preserve">must navigate bureaucratic systems, competitive funding landscapes, and evolving institutional priorities. The French higher education system is undergoing reforms to align with European and global standards, which requires researchers to adapt to new evaluation frameworks and interdisciplinary mandates.</w:t>
      </w:r>
    </w:p>
    <w:p>
      <w:pPr>
        <w:pStyle w:val="BodyText"/>
      </w:pPr>
      <w:r>
        <w:t xml:space="preserve">Funding is a critical issue for academic researchers in France. While institutions like the Agence Nationale de la Recherche (ANR) provide grants, securing competitive funding often involves navigating complex application processes. Additionally, the pressure to publish in high-impact journals and secure international collaborations demands significant time and resources. For early-career researchers, these challenges can be particularly daunting, as they must balance research productivity with teaching responsibilities and administrative duties.</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hurdles, France Paris remains a magnet for academic innovation. The city’s rich historical legacy as a center of Enlightenment thought coexists with its status as a modern technological powerhouse. This duality creates fertile ground for the</w:t>
      </w:r>
      <w:r>
        <w:t xml:space="preserve"> </w:t>
      </w:r>
      <w:r>
        <w:rPr>
          <w:bCs/>
          <w:b/>
        </w:rPr>
        <w:t xml:space="preserve">Academic Researcher</w:t>
      </w:r>
      <w:r>
        <w:t xml:space="preserve"> </w:t>
      </w:r>
      <w:r>
        <w:t xml:space="preserve">to explore interdisciplinary questions that bridge tradition and contemporary issues. For example, researchers in Paris are at the forefront of studies on urban sustainability, leveraging data science and environmental policy to address climate change impacts on metropolitan areas.</w:t>
      </w:r>
    </w:p>
    <w:p>
      <w:pPr>
        <w:pStyle w:val="BodyText"/>
      </w:pPr>
      <w:r>
        <w:t xml:space="preserve">Collaboration is another hallmark of the academic researcher’s role in Paris. The city hosts numerous research clusters, such as the PSL Research University and the Institut des Hautes Études Scientifiques (IHÉS), which foster partnerships between academia, industry, and government. These collaborations enable researchers to translate theoretical findings into practical applications, from advancements in renewable energy technologies to innovations in public health.</w:t>
      </w:r>
    </w:p>
    <w:bookmarkEnd w:id="22"/>
    <w:bookmarkStart w:id="23" w:name="X2302dc11502b94899eb9a209155558be3811892"/>
    <w:p>
      <w:pPr>
        <w:pStyle w:val="Heading2"/>
      </w:pPr>
      <w:r>
        <w:t xml:space="preserve">The Academic Researcher as a Catalyst for Societal Change</w:t>
      </w:r>
    </w:p>
    <w:p>
      <w:pPr>
        <w:pStyle w:val="FirstParagraph"/>
      </w:pPr>
      <w:r>
        <w:t xml:space="preserve">In France Paris, the</w:t>
      </w:r>
      <w:r>
        <w:t xml:space="preserve"> </w:t>
      </w:r>
      <w:r>
        <w:rPr>
          <w:bCs/>
          <w:b/>
        </w:rPr>
        <w:t xml:space="preserve">Academic Researcher</w:t>
      </w:r>
      <w:r>
        <w:t xml:space="preserve"> </w:t>
      </w:r>
      <w:r>
        <w:t xml:space="preserve">is not merely a knowledge producer but also a catalyst for societal transformation. Their work often intersects with pressing global issues such as inequality, digital ethics, and cultural preservation. For instance, researchers in the humanities are engaged in decolonizing curricula and reevaluating historical narratives to promote inclusivity. Similarly, social scientists are collaborating with policymakers to design evidence-based strategies for addressing urbanization challenges.</w:t>
      </w:r>
    </w:p>
    <w:p>
      <w:pPr>
        <w:pStyle w:val="BodyText"/>
      </w:pPr>
      <w:r>
        <w:t xml:space="preserve">The academic researcher’s role also extends to public engagement. Through lectures, publications, and media outreach, they disseminate research findings to broader audiences, ensuring that academic insights inform public debate. In Paris—a city known for its intellectual vibrancy—this engagement is particularly vital in fostering a culture of critical thinking and civic responsibility.</w:t>
      </w:r>
    </w:p>
    <w:bookmarkEnd w:id="23"/>
    <w:bookmarkStart w:id="24" w:name="X30cce9f620317ffd99046b9b03c5ff54548d0fe"/>
    <w:p>
      <w:pPr>
        <w:pStyle w:val="Heading2"/>
      </w:pPr>
      <w:r>
        <w:t xml:space="preserve">The Future of Academic Research in France Paris</w:t>
      </w:r>
    </w:p>
    <w:p>
      <w:pPr>
        <w:pStyle w:val="FirstParagraph"/>
      </w:pPr>
      <w:r>
        <w:t xml:space="preserve">Looking ahead, the role of the</w:t>
      </w:r>
      <w:r>
        <w:t xml:space="preserve"> </w:t>
      </w:r>
      <w:r>
        <w:rPr>
          <w:bCs/>
          <w:b/>
        </w:rPr>
        <w:t xml:space="preserve">Academic Researcher</w:t>
      </w:r>
      <w:r>
        <w:t xml:space="preserve"> </w:t>
      </w:r>
      <w:r>
        <w:t xml:space="preserve">in France Paris will be shaped by ongoing global trends such as digitalization, climate action, and the need for equitable knowledge dissemination. The French government has prioritized investments in research infrastructure and international partnerships to maintain Paris’s position as a global academic leader. Initiatives like the “France 2030” plan underscore this commitment, aiming to strengthen France’s competitiveness in science and technology.</w:t>
      </w:r>
    </w:p>
    <w:p>
      <w:pPr>
        <w:pStyle w:val="BodyText"/>
      </w:pPr>
      <w:r>
        <w:t xml:space="preserve">However, sustaining this trajectory requires addressing systemic challenges such as gender disparities in STEM fields, the precariousness of research careers, and the need for more inclusive academic practices. By fostering a supportive ecosystem that values both individual creativity and collective progress, Paris can continue to thrive as a beacon of academic excellence.</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Academic Researcher</w:t>
      </w:r>
      <w:r>
        <w:t xml:space="preserve"> </w:t>
      </w:r>
      <w:r>
        <w:t xml:space="preserve">in France Paris plays a vital role in advancing knowledge, addressing societal challenges, and fostering innovation. The unique blend of historical tradition, institutional rigor, and modern dynamism in Paris creates an environment where academic inquiry flourishes. As the global academic landscape evolves, researchers in this region must remain adaptable while upholding the values of intellectual integrity and public service that define their profession.</w:t>
      </w:r>
    </w:p>
    <w:p>
      <w:pPr>
        <w:pStyle w:val="BodyText"/>
      </w:pPr>
      <w:r>
        <w:t xml:space="preserve">This</w:t>
      </w:r>
      <w:r>
        <w:t xml:space="preserve"> </w:t>
      </w:r>
      <w:r>
        <w:rPr>
          <w:bCs/>
          <w:b/>
        </w:rPr>
        <w:t xml:space="preserve">Abstract Academic</w:t>
      </w:r>
      <w:r>
        <w:t xml:space="preserve"> </w:t>
      </w:r>
      <w:r>
        <w:t xml:space="preserve">document underscores the importance of recognizing and supporting the contributions of academic researchers in France Paris, ensuring their work continues to shape both local and global discourse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France Paris</dc:title>
  <dc:creator/>
  <dc:language>en</dc:language>
  <cp:keywords/>
  <dcterms:created xsi:type="dcterms:W3CDTF">2026-07-21T15:24:11Z</dcterms:created>
  <dcterms:modified xsi:type="dcterms:W3CDTF">2026-07-21T15:24:11Z</dcterms:modified>
</cp:coreProperties>
</file>

<file path=docProps/custom.xml><?xml version="1.0" encoding="utf-8"?>
<Properties xmlns="http://schemas.openxmlformats.org/officeDocument/2006/custom-properties" xmlns:vt="http://schemas.openxmlformats.org/officeDocument/2006/docPropsVTypes"/>
</file>