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Israel</w:t>
      </w:r>
      <w:r>
        <w:t xml:space="preserve"> </w:t>
      </w:r>
      <w:r>
        <w:t xml:space="preserve">Jerusalem:</w:t>
      </w:r>
      <w:r>
        <w:t xml:space="preserve"> </w:t>
      </w:r>
      <w:r>
        <w:t xml:space="preserve">An</w:t>
      </w:r>
      <w:r>
        <w:t xml:space="preserve"> </w:t>
      </w:r>
      <w:r>
        <w:t xml:space="preserve">Abstract</w:t>
      </w:r>
      <w:r>
        <w:t xml:space="preserve"> </w:t>
      </w:r>
      <w:r>
        <w:t xml:space="preserve">Academic</w:t>
      </w:r>
      <w:r>
        <w:t xml:space="preserve"> </w:t>
      </w:r>
      <w:r>
        <w:t xml:space="preserve">Analysis</w:t>
      </w:r>
    </w:p>
    <w:bookmarkStart w:id="26" w:name="X224180e937562c2505d9a53f372da18cc98a549"/>
    <w:p>
      <w:pPr>
        <w:pStyle w:val="Heading1"/>
      </w:pPr>
      <w:r>
        <w:t xml:space="preserve">The Role of an Academic Researcher in Israel Jerusalem: An Abstract Academic Analysis</w:t>
      </w:r>
    </w:p>
    <w:p>
      <w:pPr>
        <w:pStyle w:val="FirstParagraph"/>
      </w:pPr>
      <w:r>
        <w:rPr>
          <w:iCs/>
          <w:i/>
          <w:bCs/>
          <w:b/>
        </w:rPr>
        <w:t xml:space="preserve">This abstract academic document explores the multifaceted role of the academic researcher within the unique context of Israel Jerusalem, a city that serves as both a cultural and intellectual crossroads. The interplay between historical legacy, contemporary challenges, and interdisciplinary inquiry positions Jerusalem as a pivotal hub for scholarly exploration. This study examines how the Academic Researcher navigates this dynamic environment to contribute to global knowledge while addressing local complexities.</w:t>
      </w:r>
    </w:p>
    <w:bookmarkStart w:id="20" w:name="X287f47cf6bd95611aa45740c52f7edc5e7598ea"/>
    <w:p>
      <w:pPr>
        <w:pStyle w:val="Heading2"/>
      </w:pPr>
      <w:r>
        <w:t xml:space="preserve">Introduction: Jerusalem as a Nexus of Knowledge</w:t>
      </w:r>
    </w:p>
    <w:p>
      <w:pPr>
        <w:pStyle w:val="FirstParagraph"/>
      </w:pPr>
      <w:r>
        <w:t xml:space="preserve">Jerusalem, the capital of Israel, is not only a city of profound religious and historical significance but also an emerging center for academic research. Its unique geopolitical status, coupled with its rich cultural heritage, creates an environment where the Academic Researcher operates at the intersection of tradition and innovation. Institutions such as the Hebrew University of Jerusalem, Bar-Ilan University, and the Israel Institute for Advanced Studies have established themselves as key contributors to global scholarship. However, conducting academic research in this region demands a nuanced understanding of its socio-political landscape and a commitment to interdisciplinary approaches.</w:t>
      </w:r>
    </w:p>
    <w:p>
      <w:pPr>
        <w:pStyle w:val="BodyText"/>
      </w:pPr>
      <w:r>
        <w:t xml:space="preserve">The Academic Researcher in Israel Jerusalem must grapple with the dual challenges of preserving historical integrity while advancing contemporary scientific inquiry. This abstract academic analysis seeks to illuminate the methodologies, ethical considerations, and institutional frameworks that define research practices in this region. By focusing on the contributions of scholars working within this context, we aim to highlight how their work bridges gaps between disciplines and fosters global collaboration.</w:t>
      </w:r>
    </w:p>
    <w:bookmarkEnd w:id="20"/>
    <w:bookmarkStart w:id="21" w:name="X5aaf99553ec3f40091d6d19571e7c6414e7719b"/>
    <w:p>
      <w:pPr>
        <w:pStyle w:val="Heading2"/>
      </w:pPr>
      <w:r>
        <w:t xml:space="preserve">The Academic Researcher: A Catalyst for Interdisciplinary Inquiry</w:t>
      </w:r>
    </w:p>
    <w:p>
      <w:pPr>
        <w:pStyle w:val="FirstParagraph"/>
      </w:pPr>
      <w:r>
        <w:t xml:space="preserve">The role of the Academic Researcher in Israel Jerusalem is inherently interdisciplinary. Given the city’s status as a cradle of ancient civilizations and a modern metropolis, researchers frequently engage in cross-disciplinary projects that span archaeology, religious studies, political science, and environmental science. For instance, scholars at the Hebrew University’s Institute of Archaeology have pioneered work on ancient Near Eastern civilizations while simultaneously addressing contemporary issues such as urban development and cultural preservation.</w:t>
      </w:r>
    </w:p>
    <w:p>
      <w:pPr>
        <w:pStyle w:val="BodyText"/>
      </w:pPr>
      <w:r>
        <w:t xml:space="preserve">A key aspect of the Academic Researcher’s work is their engagement with local communities. Whether through fieldwork in archaeological sites or collaborative projects with Palestinian academic institutions, researchers are often required to navigate complex socio-political dynamics. This necessitates not only scholarly rigor but also cultural sensitivity and ethical responsibility. The ability to integrate empirical data with historical narratives is crucial for producing research that resonates both locally and internationally.</w:t>
      </w:r>
    </w:p>
    <w:bookmarkEnd w:id="21"/>
    <w:bookmarkStart w:id="22" w:name="Xd27861b2e154f834ee9ff62a487ffd49799b39e"/>
    <w:p>
      <w:pPr>
        <w:pStyle w:val="Heading2"/>
      </w:pPr>
      <w:r>
        <w:t xml:space="preserve">Challenges in Academic Research: Political, Ethical, and Methodological</w:t>
      </w:r>
    </w:p>
    <w:p>
      <w:pPr>
        <w:pStyle w:val="FirstParagraph"/>
      </w:pPr>
      <w:r>
        <w:t xml:space="preserve">The Academic Researcher in Israel Jerusalem faces unique challenges that are not typically encountered in other regions. The city’s political tensions, particularly between Israeli and Palestinian communities, can complicate research initiatives. For example, studies involving contested historical sites or cultural artifacts require careful negotiation of competing narratives to ensure academic objectivity.</w:t>
      </w:r>
    </w:p>
    <w:p>
      <w:pPr>
        <w:pStyle w:val="BodyText"/>
      </w:pPr>
      <w:r>
        <w:t xml:space="preserve">Methodologically, researchers must also contend with the limitations of access to certain areas or resources. In some cases, geopolitical factors restrict fieldwork in specific regions of Jerusalem or its surrounding territories. This necessitates the development of alternative methodologies, such as digital humanities tools or archival analysis, to circumvent these obstacles while maintaining research integrity.</w:t>
      </w:r>
    </w:p>
    <w:p>
      <w:pPr>
        <w:pStyle w:val="BodyText"/>
      </w:pPr>
      <w:r>
        <w:t xml:space="preserve">Ethically, the Academic Researcher is tasked with balancing scholarly curiosity with respect for local communities and traditions. For instance, research involving religious texts or sacred spaces must be conducted with transparency and consultation with relevant stakeholders. The commitment to ethical standards is a defining characteristic of the Academic Researcher in this context.</w:t>
      </w:r>
    </w:p>
    <w:bookmarkEnd w:id="22"/>
    <w:bookmarkStart w:id="23" w:name="Xf47c042971c4f299689f5551109f43ddb957929"/>
    <w:p>
      <w:pPr>
        <w:pStyle w:val="Heading2"/>
      </w:pPr>
      <w:r>
        <w:t xml:space="preserve">The Impact of Jerusalem’s Cultural Heritage on Academic Output</w:t>
      </w:r>
    </w:p>
    <w:p>
      <w:pPr>
        <w:pStyle w:val="FirstParagraph"/>
      </w:pPr>
      <w:r>
        <w:t xml:space="preserve">Jerusalem’s cultural heritage profoundly influences the academic work conducted by researchers based in the city. The presence of ancient religious sites, such as the Western Wall and Al-Aqsa Mosque, provides a unique backdrop for studies in theology, history, and anthropology. Moreover, the city’s role as a center of Jewish learning since antiquity has fostered an environment where scholars can explore questions of identity, memory, and coexistence.</w:t>
      </w:r>
    </w:p>
    <w:p>
      <w:pPr>
        <w:pStyle w:val="BodyText"/>
      </w:pPr>
      <w:r>
        <w:t xml:space="preserve">The Academic Researcher in Israel Jerusalem often engages with questions that have both academic and societal relevance. For example, research on conflict resolution and peacebuilding in the Middle East is informed by the city’s complex history of coexistence between different religious and ethnic groups. Similarly, studies on urban planning and sustainability draw from Jerusalem’s unique challenges as a densely populated city with deep historical layers.</w:t>
      </w:r>
    </w:p>
    <w:bookmarkEnd w:id="23"/>
    <w:bookmarkStart w:id="24" w:name="X00175c0d2a86a8e0294d6b140c6c2126bcd0c0d"/>
    <w:p>
      <w:pPr>
        <w:pStyle w:val="Heading2"/>
      </w:pPr>
      <w:r>
        <w:t xml:space="preserve">Global Collaboration and Knowledge Exchange</w:t>
      </w:r>
    </w:p>
    <w:p>
      <w:pPr>
        <w:pStyle w:val="FirstParagraph"/>
      </w:pPr>
      <w:r>
        <w:t xml:space="preserve">The Academic Researcher in Israel Jerusalem plays a vital role in fostering global academic networks. Collaborative projects with international institutions have led to groundbreaking research on topics ranging from climate change to ancient DNA analysis. For instance, the collaboration between Israeli and Palestinian researchers at the Palestine Institute for Creative Arts has produced interdisciplinary work on cultural preservation and identity.</w:t>
      </w:r>
    </w:p>
    <w:p>
      <w:pPr>
        <w:pStyle w:val="BodyText"/>
      </w:pPr>
      <w:r>
        <w:t xml:space="preserve">Jerusalem’s position as a bridge between East and West also enables Academic Researchers to engage with global dialogues on issues such as interfaith cooperation, heritage conservation, and human rights. Conferences hosted by institutions like the Jerusalem Center for Public Affairs attract scholars from around the world, creating opportunities for knowledge exchange and collaborative problem-solving.</w:t>
      </w:r>
    </w:p>
    <w:bookmarkEnd w:id="24"/>
    <w:bookmarkStart w:id="25" w:name="X11f65ff062ce8dab74b5bcd0a99985ce9a4c029"/>
    <w:p>
      <w:pPr>
        <w:pStyle w:val="Heading2"/>
      </w:pPr>
      <w:r>
        <w:t xml:space="preserve">Conclusion: The Academic Researcher as a Global Citizen</w:t>
      </w:r>
    </w:p>
    <w:p>
      <w:pPr>
        <w:pStyle w:val="FirstParagraph"/>
      </w:pPr>
      <w:r>
        <w:t xml:space="preserve">The Academic Researcher in Israel Jerusalem embodies the spirit of intellectual curiosity and ethical responsibility. Their work transcends disciplinary boundaries and contributes to both local and global knowledge systems. In a city where history and modernity intersect, the role of the researcher is not merely to observe but to engage critically with the complexities of this unique environment.</w:t>
      </w:r>
    </w:p>
    <w:p>
      <w:pPr>
        <w:pStyle w:val="BodyText"/>
      </w:pPr>
      <w:r>
        <w:t xml:space="preserve">This abstract academic document underscores the importance of supporting Academic Researchers in Israel Jerusalem through institutional backing, funding, and international partnerships. By doing so, we can ensure that their contributions continue to shape global scholarship while addressing the pressing challenges faced by this remarkable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an Academic Researcher in Israel Jerusalem: An Abstract Academic Analysis</dc:title>
  <dc:creator/>
  <dc:language>en</dc:language>
  <cp:keywords/>
  <dcterms:created xsi:type="dcterms:W3CDTF">2026-07-23T15:07:58Z</dcterms:created>
  <dcterms:modified xsi:type="dcterms:W3CDTF">2026-07-23T15:07:58Z</dcterms:modified>
</cp:coreProperties>
</file>

<file path=docProps/custom.xml><?xml version="1.0" encoding="utf-8"?>
<Properties xmlns="http://schemas.openxmlformats.org/officeDocument/2006/custom-properties" xmlns:vt="http://schemas.openxmlformats.org/officeDocument/2006/docPropsVTypes"/>
</file>