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4" w:name="X58ccb97219d50661b7cd03671bfb4a0345a369b"/>
    <w:p>
      <w:pPr>
        <w:pStyle w:val="Heading1"/>
      </w:pPr>
      <w:r>
        <w:t xml:space="preserve">Abstract Academic Document: The Role of the Academic Researcher in Ivory Coast Abidjan</w:t>
      </w:r>
    </w:p>
    <w:p>
      <w:pPr>
        <w:pStyle w:val="FirstParagraph"/>
      </w:pPr>
      <w:r>
        <w:rPr>
          <w:bCs/>
          <w:b/>
        </w:rPr>
        <w:t xml:space="preserve">Abstract academic</w:t>
      </w:r>
      <w:r>
        <w:t xml:space="preserve"> </w:t>
      </w:r>
      <w:r>
        <w:t xml:space="preserve">research in the context of</w:t>
      </w:r>
      <w:r>
        <w:t xml:space="preserve"> </w:t>
      </w:r>
      <w:r>
        <w:rPr>
          <w:bCs/>
          <w:b/>
        </w:rPr>
        <w:t xml:space="preserve">Ivory Coast Abidjan</w:t>
      </w:r>
      <w:r>
        <w:t xml:space="preserve"> </w:t>
      </w:r>
      <w:r>
        <w:t xml:space="preserve">represents a critical intersection between scholarly inquiry, regional development, and the evolving academic landscape of West Africa. This document explores the multifaceted contributions of</w:t>
      </w:r>
      <w:r>
        <w:t xml:space="preserve"> </w:t>
      </w:r>
      <w:r>
        <w:rPr>
          <w:bCs/>
          <w:b/>
        </w:rPr>
        <w:t xml:space="preserve">Academic Researcher</w:t>
      </w:r>
      <w:r>
        <w:t xml:space="preserve">s operating within Ivory Coast’s economic and educational hub, Abidjan. As a city that has emerged as a focal point for higher education and innovation on the continent, Abidjan offers unique opportunities and challenges for researchers engaged in disciplines ranging from social sciences to technological advancement. The role of the</w:t>
      </w:r>
      <w:r>
        <w:t xml:space="preserve"> </w:t>
      </w:r>
      <w:r>
        <w:rPr>
          <w:bCs/>
          <w:b/>
        </w:rPr>
        <w:t xml:space="preserve">Academic Researcher</w:t>
      </w:r>
      <w:r>
        <w:t xml:space="preserve"> </w:t>
      </w:r>
      <w:r>
        <w:t xml:space="preserve">in this dynamic environment is not only pivotal for advancing local knowledge but also for addressing regional and global issues through interdisciplinary collaboration.</w:t>
      </w:r>
    </w:p>
    <w:bookmarkStart w:id="20" w:name="X335c9cc305d0a22381fe962314a3eb0076e4fc4"/>
    <w:p>
      <w:pPr>
        <w:pStyle w:val="Heading2"/>
      </w:pPr>
      <w:r>
        <w:t xml:space="preserve">The Academic Researcher: A Catalyst for Innovation in Abidjan</w:t>
      </w:r>
    </w:p>
    <w:p>
      <w:pPr>
        <w:pStyle w:val="FirstParagraph"/>
      </w:pPr>
      <w:r>
        <w:rPr>
          <w:bCs/>
          <w:b/>
        </w:rPr>
        <w:t xml:space="preserve">Ivory Coast Abidjan</w:t>
      </w:r>
      <w:r>
        <w:t xml:space="preserve">, home to prestigious institutions such as the Université Catholique de l’Afrique de l’Ouest (UCAD), the Université d’Abidjan, and the Institute of Applied Research for Development (IRAD), has become a cornerstone of academic and scientific activity in West Africa.</w:t>
      </w:r>
      <w:r>
        <w:t xml:space="preserve"> </w:t>
      </w:r>
      <w:r>
        <w:rPr>
          <w:bCs/>
          <w:b/>
        </w:rPr>
        <w:t xml:space="preserve">Academic Researcher</w:t>
      </w:r>
      <w:r>
        <w:t xml:space="preserve">s based here play a dual role: they are both custodians of knowledge and pioneers in addressing pressing challenges facing the region. Their work spans diverse fields, including public health, economic policy, environmental sustainability, and technological innovation. In an era marked by rapid urbanization and demographic shifts, the</w:t>
      </w:r>
      <w:r>
        <w:t xml:space="preserve"> </w:t>
      </w:r>
      <w:r>
        <w:rPr>
          <w:bCs/>
          <w:b/>
        </w:rPr>
        <w:t xml:space="preserve">Academic Researcher</w:t>
      </w:r>
      <w:r>
        <w:t xml:space="preserve"> </w:t>
      </w:r>
      <w:r>
        <w:t xml:space="preserve">is tasked with generating evidence-based solutions that align with Ivory Coast’s vision for sustainable development.</w:t>
      </w:r>
    </w:p>
    <w:p>
      <w:pPr>
        <w:pStyle w:val="BodyText"/>
      </w:pPr>
      <w:r>
        <w:t xml:space="preserve">The</w:t>
      </w:r>
      <w:r>
        <w:t xml:space="preserve"> </w:t>
      </w:r>
      <w:r>
        <w:rPr>
          <w:bCs/>
          <w:b/>
        </w:rPr>
        <w:t xml:space="preserve">Ivory Coast Abidjan</w:t>
      </w:r>
      <w:r>
        <w:t xml:space="preserve"> </w:t>
      </w:r>
      <w:r>
        <w:t xml:space="preserve">context presents unique opportunities for</w:t>
      </w:r>
      <w:r>
        <w:t xml:space="preserve"> </w:t>
      </w:r>
      <w:r>
        <w:rPr>
          <w:bCs/>
          <w:b/>
        </w:rPr>
        <w:t xml:space="preserve">Academic Researcher</w:t>
      </w:r>
      <w:r>
        <w:t xml:space="preserve">s to engage in research that directly impacts the nation’s socio-economic trajectory. For instance, studies on urban planning and infrastructure development in Abidjan—Africa’s third-largest city—are critical for managing the pressures of a growing population. Similarly, research into agricultural technologies tailored to Ivorian conditions can enhance food security and rural livelihoods. These efforts underscore the importance of</w:t>
      </w:r>
      <w:r>
        <w:t xml:space="preserve"> </w:t>
      </w:r>
      <w:r>
        <w:rPr>
          <w:bCs/>
          <w:b/>
        </w:rPr>
        <w:t xml:space="preserve">Academic Researcher</w:t>
      </w:r>
      <w:r>
        <w:t xml:space="preserve">s in translating theoretical insights into actionable strategies that benefit communities.</w:t>
      </w:r>
    </w:p>
    <w:bookmarkEnd w:id="20"/>
    <w:bookmarkStart w:id="21" w:name="X42326d1064a31cdbfbb17f3bf6c0c3592d38d77"/>
    <w:p>
      <w:pPr>
        <w:pStyle w:val="Heading2"/>
      </w:pPr>
      <w:r>
        <w:t xml:space="preserve">Challenges and Opportunities for Academic Researchers in Abidjan</w:t>
      </w:r>
    </w:p>
    <w:p>
      <w:pPr>
        <w:pStyle w:val="FirstParagraph"/>
      </w:pPr>
      <w:r>
        <w:rPr>
          <w:bCs/>
          <w:b/>
        </w:rPr>
        <w:t xml:space="preserve">Ivory Coast Abidjan</w:t>
      </w:r>
      <w:r>
        <w:t xml:space="preserve">, while rich in academic potential, also presents challenges that</w:t>
      </w:r>
      <w:r>
        <w:t xml:space="preserve"> </w:t>
      </w:r>
      <w:r>
        <w:rPr>
          <w:bCs/>
          <w:b/>
        </w:rPr>
        <w:t xml:space="preserve">Academic Researcher</w:t>
      </w:r>
      <w:r>
        <w:t xml:space="preserve">s must navigate. Limited funding for research initiatives, disparities in access to cutting-edge facilities, and the need for international collaboration are recurring issues. However, the city’s strategic location as a regional hub and its growing emphasis on innovation have created fertile ground for overcoming these obstacles. The government of Ivory Coast has increasingly prioritized science and technology through policies such as the National Strategy for Science, Technology, and Innovation (2016–2030), which seeks to position the country as a leader in research-driven development.</w:t>
      </w:r>
    </w:p>
    <w:p>
      <w:pPr>
        <w:pStyle w:val="BodyText"/>
      </w:pPr>
      <w:r>
        <w:rPr>
          <w:bCs/>
          <w:b/>
        </w:rPr>
        <w:t xml:space="preserve">Academic Researcher</w:t>
      </w:r>
      <w:r>
        <w:t xml:space="preserve">s in Abidjan are also leveraging partnerships with international institutions to enhance their capacity. Collaborations with universities and research organizations in Europe, North America, and other African nations provide access to resources, expertise, and funding that might otherwise be unavailable. These partnerships are instrumental in advancing high-impact research that aligns with global priorities such as the United Nations Sustainable Development Goals (SDGs). For example, studies on climate change resilience in coastal regions of Ivory Coast are being conducted by</w:t>
      </w:r>
      <w:r>
        <w:t xml:space="preserve"> </w:t>
      </w:r>
      <w:r>
        <w:rPr>
          <w:bCs/>
          <w:b/>
        </w:rPr>
        <w:t xml:space="preserve">Academic Researcher</w:t>
      </w:r>
      <w:r>
        <w:t xml:space="preserve">s in Abidjan with support from international agencies like the World Bank and the African Development Bank.</w:t>
      </w:r>
    </w:p>
    <w:bookmarkEnd w:id="21"/>
    <w:bookmarkStart w:id="22" w:name="X5598386f16e6ab09b024b37c013751ea0b62e74"/>
    <w:p>
      <w:pPr>
        <w:pStyle w:val="Heading2"/>
      </w:pPr>
      <w:r>
        <w:t xml:space="preserve">The Role of Academic Researchers in Shaping Policy and Society</w:t>
      </w:r>
    </w:p>
    <w:p>
      <w:pPr>
        <w:pStyle w:val="FirstParagraph"/>
      </w:pPr>
      <w:r>
        <w:rPr>
          <w:bCs/>
          <w:b/>
        </w:rPr>
        <w:t xml:space="preserve">Ivory Coast Abidjan</w:t>
      </w:r>
      <w:r>
        <w:t xml:space="preserve"> </w:t>
      </w:r>
      <w:r>
        <w:t xml:space="preserve">is not merely a backdrop for academic inquiry; it is a living laboratory where research outcomes directly influence policy formulation and societal change. The</w:t>
      </w:r>
      <w:r>
        <w:t xml:space="preserve"> </w:t>
      </w:r>
      <w:r>
        <w:rPr>
          <w:bCs/>
          <w:b/>
        </w:rPr>
        <w:t xml:space="preserve">Academic Researcher</w:t>
      </w:r>
      <w:r>
        <w:t xml:space="preserve"> </w:t>
      </w:r>
      <w:r>
        <w:t xml:space="preserve">plays a vital role in this process by serving as an intermediary between empirical findings and decision-makers. For instance, research on public health issues such as malaria transmission or the impact of non-communicable diseases has informed national health strategies in Ivory Coast. Similarly, studies on economic inequality and poverty reduction have shaped social policies aimed at fostering inclusive growth.</w:t>
      </w:r>
    </w:p>
    <w:p>
      <w:pPr>
        <w:pStyle w:val="BodyText"/>
      </w:pPr>
      <w:r>
        <w:t xml:space="preserve">The</w:t>
      </w:r>
      <w:r>
        <w:t xml:space="preserve"> </w:t>
      </w:r>
      <w:r>
        <w:rPr>
          <w:bCs/>
          <w:b/>
        </w:rPr>
        <w:t xml:space="preserve">Academic Researcher</w:t>
      </w:r>
      <w:r>
        <w:t xml:space="preserve"> </w:t>
      </w:r>
      <w:r>
        <w:t xml:space="preserve">also contributes to public discourse by disseminating knowledge through publications, conferences, and community engagement initiatives. In Abidjan, where the academic community is increasingly interconnected with civil society organizations and private sector stakeholders, researchers are encouraged to adopt a translational approach that bridges the gap between academia and practical application. This alignment ensures that research outputs are not only academically rigorous but also socially relevant.</w:t>
      </w:r>
    </w:p>
    <w:bookmarkEnd w:id="22"/>
    <w:bookmarkStart w:id="23" w:name="X76fa1c7311779d03e37310ac7b8a3647b99af08"/>
    <w:p>
      <w:pPr>
        <w:pStyle w:val="Heading2"/>
      </w:pPr>
      <w:r>
        <w:t xml:space="preserve">Conclusion: The Future of Academic Research in Ivory Coast Abidjan</w:t>
      </w:r>
    </w:p>
    <w:p>
      <w:pPr>
        <w:pStyle w:val="FirstParagraph"/>
      </w:pPr>
      <w:r>
        <w:rPr>
          <w:bCs/>
          <w:b/>
        </w:rPr>
        <w:t xml:space="preserve">Ivory Coast Abidjan</w:t>
      </w:r>
      <w:r>
        <w:t xml:space="preserve"> </w:t>
      </w:r>
      <w:r>
        <w:t xml:space="preserve">stands at a crossroads where the contributions of</w:t>
      </w:r>
      <w:r>
        <w:t xml:space="preserve"> </w:t>
      </w:r>
      <w:r>
        <w:rPr>
          <w:bCs/>
          <w:b/>
        </w:rPr>
        <w:t xml:space="preserve">Academic Researcher</w:t>
      </w:r>
      <w:r>
        <w:t xml:space="preserve">s are poised to redefine the nation’s trajectory. As a center of higher learning and innovation, the city has the potential to become a regional epicenter for research excellence in Africa. However, achieving this vision requires sustained investment in infrastructure, capacity building, and international collaboration. The</w:t>
      </w:r>
      <w:r>
        <w:t xml:space="preserve"> </w:t>
      </w:r>
      <w:r>
        <w:rPr>
          <w:bCs/>
          <w:b/>
        </w:rPr>
        <w:t xml:space="preserve">Academic Researcher</w:t>
      </w:r>
      <w:r>
        <w:t xml:space="preserve">, through their dedication to inquiry and problem-solving, will remain at the forefront of this endeavor.</w:t>
      </w:r>
    </w:p>
    <w:p>
      <w:pPr>
        <w:pStyle w:val="BodyText"/>
      </w:pPr>
      <w:r>
        <w:rPr>
          <w:bCs/>
          <w:b/>
        </w:rPr>
        <w:t xml:space="preserve">Abstract academic</w:t>
      </w:r>
      <w:r>
        <w:t xml:space="preserve"> </w:t>
      </w:r>
      <w:r>
        <w:t xml:space="preserve">research in Ivory Coast Abidjan is not confined to theoretical exploration; it is a driving force behind tangible progress in education, health, economy, and environment. The role of the</w:t>
      </w:r>
      <w:r>
        <w:t xml:space="preserve"> </w:t>
      </w:r>
      <w:r>
        <w:rPr>
          <w:bCs/>
          <w:b/>
        </w:rPr>
        <w:t xml:space="preserve">Academic Researcher</w:t>
      </w:r>
      <w:r>
        <w:t xml:space="preserve"> </w:t>
      </w:r>
      <w:r>
        <w:t xml:space="preserve">in this context extends beyond academia—it shapes the future of a nation committed to leveraging knowledge for sustainable development. As Ivory Coast continues to evolve, the contributions of its</w:t>
      </w:r>
      <w:r>
        <w:t xml:space="preserve"> </w:t>
      </w:r>
      <w:r>
        <w:rPr>
          <w:bCs/>
          <w:b/>
        </w:rPr>
        <w:t xml:space="preserve">Academic Researcher</w:t>
      </w:r>
      <w:r>
        <w:t xml:space="preserve">s will be instrumental in navigating challenges and unlocking opportunities for generations to come.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Ivory Coast Abidjan</dc:title>
  <dc:creator/>
  <dc:language>en</dc:language>
  <cp:keywords/>
  <dcterms:created xsi:type="dcterms:W3CDTF">2026-09-27T08:01:01Z</dcterms:created>
  <dcterms:modified xsi:type="dcterms:W3CDTF">2026-09-27T08:01:01Z</dcterms:modified>
</cp:coreProperties>
</file>

<file path=docProps/custom.xml><?xml version="1.0" encoding="utf-8"?>
<Properties xmlns="http://schemas.openxmlformats.org/officeDocument/2006/custom-properties" xmlns:vt="http://schemas.openxmlformats.org/officeDocument/2006/docPropsVTypes"/>
</file>