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8682bdcd505770347402513fe3b63614943be0d"/>
    <w:p>
      <w:pPr>
        <w:pStyle w:val="Heading1"/>
      </w:pPr>
      <w:r>
        <w:t xml:space="preserve">Abstract Academic Document: The Role of the Academic Researcher in New Zealand Auckland</w:t>
      </w:r>
    </w:p>
    <w:bookmarkStart w:id="20" w:name="abstract"/>
    <w:p>
      <w:pPr>
        <w:pStyle w:val="Heading2"/>
      </w:pPr>
      <w:r>
        <w:t xml:space="preserve">Abstract</w:t>
      </w:r>
    </w:p>
    <w:p>
      <w:pPr>
        <w:pStyle w:val="FirstParagraph"/>
      </w:pPr>
      <w:r>
        <w:t xml:space="preserve">In the dynamic academic landscape of New Zealand, particularly in the vibrant hub of Auckland, the role of an</w:t>
      </w:r>
      <w:r>
        <w:t xml:space="preserve"> </w:t>
      </w:r>
      <w:r>
        <w:rPr>
          <w:bCs/>
          <w:b/>
        </w:rPr>
        <w:t xml:space="preserve">Academic Researcher</w:t>
      </w:r>
      <w:r>
        <w:t xml:space="preserve"> </w:t>
      </w:r>
      <w:r>
        <w:t xml:space="preserve">is pivotal to advancing knowledge and addressing regional and global challenges. This abstract academic document explores the multifaceted contributions of Academic Researchers within institutions such as the University of Auckland, AUT University, and other tertiary education providers across New Zealand’s largest city. The document delves into the unique socio-cultural, economic, and environmental contexts that shape research priorities in</w:t>
      </w:r>
      <w:r>
        <w:t xml:space="preserve"> </w:t>
      </w:r>
      <w:r>
        <w:rPr>
          <w:bCs/>
          <w:b/>
        </w:rPr>
        <w:t xml:space="preserve">New Zealand Auckland</w:t>
      </w:r>
      <w:r>
        <w:t xml:space="preserve">, emphasizing how these factors influence interdisciplinary collaboration, innovation-driven scholarship, and community engagement. By examining the challenges faced by Academic Researchers in this region—such as funding constraints, competition for resources, and the need to align research with national development goals—this abstract highlights strategies to enhance research output and impact. Furthermore, it underscores the significance of</w:t>
      </w:r>
      <w:r>
        <w:t xml:space="preserve"> </w:t>
      </w:r>
      <w:r>
        <w:rPr>
          <w:bCs/>
          <w:b/>
        </w:rPr>
        <w:t xml:space="preserve">Academic Researcher</w:t>
      </w:r>
      <w:r>
        <w:t xml:space="preserve"> </w:t>
      </w:r>
      <w:r>
        <w:t xml:space="preserve">networks in fostering partnerships between academia, industry stakeholders, and governmental bodies to drive sustainable progress in Auckland’s rapidly evolving urban ecosystem. The document concludes by advocating for policies that prioritize research infrastructure, ethical frameworks for innovation, and cross-border collaborations to position</w:t>
      </w:r>
      <w:r>
        <w:t xml:space="preserve"> </w:t>
      </w:r>
      <w:r>
        <w:rPr>
          <w:bCs/>
          <w:b/>
        </w:rPr>
        <w:t xml:space="preserve">New Zealand Auckland</w:t>
      </w:r>
      <w:r>
        <w:t xml:space="preserve"> </w:t>
      </w:r>
      <w:r>
        <w:t xml:space="preserve">as a global leader in academic excellence.</w:t>
      </w:r>
    </w:p>
    <w:bookmarkEnd w:id="20"/>
    <w:bookmarkStart w:id="21" w:name="introduction"/>
    <w:p>
      <w:pPr>
        <w:pStyle w:val="Heading2"/>
      </w:pPr>
      <w:r>
        <w:t xml:space="preserve">Introduction</w:t>
      </w:r>
    </w:p>
    <w:p>
      <w:pPr>
        <w:pStyle w:val="FirstParagraph"/>
      </w:pPr>
      <w:r>
        <w:t xml:space="preserve">The academic environment in</w:t>
      </w:r>
      <w:r>
        <w:t xml:space="preserve"> </w:t>
      </w:r>
      <w:r>
        <w:rPr>
          <w:bCs/>
          <w:b/>
        </w:rPr>
        <w:t xml:space="preserve">New Zealand Auckland</w:t>
      </w:r>
      <w:r>
        <w:t xml:space="preserve"> </w:t>
      </w:r>
      <w:r>
        <w:t xml:space="preserve">has long been recognized for its commitment to fostering cutting-edge research and scholarly inquiry. As the economic, cultural, and intellectual heart of the country, Auckland serves as a nexus for researchers across disciplines ranging from environmental science and engineering to health studies and social sciences. The role of an</w:t>
      </w:r>
      <w:r>
        <w:t xml:space="preserve"> </w:t>
      </w:r>
      <w:r>
        <w:rPr>
          <w:bCs/>
          <w:b/>
        </w:rPr>
        <w:t xml:space="preserve">Academic Researcher</w:t>
      </w:r>
      <w:r>
        <w:t xml:space="preserve"> </w:t>
      </w:r>
      <w:r>
        <w:t xml:space="preserve">in this context extends beyond traditional boundaries of knowledge dissemination; it encompasses innovation, policy influence, and direct engagement with communities to address pressing local and global issues. This document provides an overview of the academic research ecosystem in</w:t>
      </w:r>
      <w:r>
        <w:t xml:space="preserve"> </w:t>
      </w:r>
      <w:r>
        <w:rPr>
          <w:bCs/>
          <w:b/>
        </w:rPr>
        <w:t xml:space="preserve">New Zealand Auckland</w:t>
      </w:r>
      <w:r>
        <w:t xml:space="preserve">, focusing on the responsibilities, challenges, and opportunities faced by</w:t>
      </w:r>
      <w:r>
        <w:t xml:space="preserve"> </w:t>
      </w:r>
      <w:r>
        <w:rPr>
          <w:bCs/>
          <w:b/>
        </w:rPr>
        <w:t xml:space="preserve">Academic Researchers</w:t>
      </w:r>
      <w:r>
        <w:t xml:space="preserve"> </w:t>
      </w:r>
      <w:r>
        <w:t xml:space="preserve">in this unique setting.</w:t>
      </w:r>
    </w:p>
    <w:bookmarkEnd w:id="21"/>
    <w:bookmarkStart w:id="23" w:name="role-of-academic-researcher"/>
    <w:bookmarkStart w:id="22" w:name="X0704d24ede0db475816896a3102893a1109fd0d"/>
    <w:p>
      <w:pPr>
        <w:pStyle w:val="Heading2"/>
      </w:pPr>
      <w:r>
        <w:t xml:space="preserve">The Role of the Academic Researcher in New Zealand Auckland</w:t>
      </w:r>
    </w:p>
    <w:p>
      <w:pPr>
        <w:pStyle w:val="FirstParagraph"/>
      </w:pPr>
      <w:r>
        <w:rPr>
          <w:bCs/>
          <w:b/>
        </w:rPr>
        <w:t xml:space="preserve">Academic Researchers</w:t>
      </w:r>
      <w:r>
        <w:t xml:space="preserve"> </w:t>
      </w:r>
      <w:r>
        <w:t xml:space="preserve">in</w:t>
      </w:r>
      <w:r>
        <w:t xml:space="preserve"> </w:t>
      </w:r>
      <w:r>
        <w:rPr>
          <w:bCs/>
          <w:b/>
        </w:rPr>
        <w:t xml:space="preserve">New Zealand Auckland</w:t>
      </w:r>
      <w:r>
        <w:t xml:space="preserve"> </w:t>
      </w:r>
      <w:r>
        <w:t xml:space="preserve">operate within a framework that emphasizes both national priorities and international competitiveness. Their work is deeply intertwined with the region’s commitment to sustainability, technological advancement, and cultural preservation. For instance, researchers in environmental science at the University of Auckland are actively engaged in projects related to climate change mitigation and biodiversity conservation, leveraging Auckland’s geographical proximity to critical ecosystems such as the Hauraki Gulf. Similarly,</w:t>
      </w:r>
      <w:r>
        <w:t xml:space="preserve"> </w:t>
      </w:r>
      <w:r>
        <w:rPr>
          <w:bCs/>
          <w:b/>
        </w:rPr>
        <w:t xml:space="preserve">Academic Researchers</w:t>
      </w:r>
      <w:r>
        <w:t xml:space="preserve"> </w:t>
      </w:r>
      <w:r>
        <w:t xml:space="preserve">in health sciences contribute to addressing public health challenges specific to New Zealand’s population, including Māori health disparities and aging demographics.</w:t>
      </w:r>
    </w:p>
    <w:p>
      <w:pPr>
        <w:pStyle w:val="BodyText"/>
      </w:pPr>
      <w:r>
        <w:t xml:space="preserve">The interdisciplinary nature of research in Auckland is a hallmark of its academic institutions.</w:t>
      </w:r>
      <w:r>
        <w:t xml:space="preserve"> </w:t>
      </w:r>
      <w:r>
        <w:rPr>
          <w:bCs/>
          <w:b/>
        </w:rPr>
        <w:t xml:space="preserve">Academic Researchers</w:t>
      </w:r>
      <w:r>
        <w:t xml:space="preserve"> </w:t>
      </w:r>
      <w:r>
        <w:t xml:space="preserve">frequently collaborate across departments and with external organizations, such as the Ministry for the Environment or local NGOs, to ensure their work has tangible societal benefits. This collaborative ethos is further amplified by Auckland’s status as a multicultural hub, which enriches research methodologies through diverse perspectives and cultural insights.</w:t>
      </w:r>
    </w:p>
    <w:bookmarkEnd w:id="22"/>
    <w:bookmarkEnd w:id="23"/>
    <w:bookmarkStart w:id="25" w:name="challenges"/>
    <w:bookmarkStart w:id="24" w:name="X3aca75b692aa507eb1e6847895a1ad1b1cca188"/>
    <w:p>
      <w:pPr>
        <w:pStyle w:val="Heading2"/>
      </w:pPr>
      <w:r>
        <w:t xml:space="preserve">Challenges Faced by Academic Researchers in New Zealand Auckland</w:t>
      </w:r>
    </w:p>
    <w:p>
      <w:pPr>
        <w:pStyle w:val="FirstParagraph"/>
      </w:pPr>
      <w:r>
        <w:t xml:space="preserve">Despite the opportunities available,</w:t>
      </w:r>
      <w:r>
        <w:t xml:space="preserve"> </w:t>
      </w:r>
      <w:r>
        <w:rPr>
          <w:bCs/>
          <w:b/>
        </w:rPr>
        <w:t xml:space="preserve">Academic Researchers</w:t>
      </w:r>
      <w:r>
        <w:t xml:space="preserve"> </w:t>
      </w:r>
      <w:r>
        <w:t xml:space="preserve">in</w:t>
      </w:r>
      <w:r>
        <w:t xml:space="preserve"> </w:t>
      </w:r>
      <w:r>
        <w:rPr>
          <w:bCs/>
          <w:b/>
        </w:rPr>
        <w:t xml:space="preserve">New Zealand Auckland</w:t>
      </w:r>
      <w:r>
        <w:t xml:space="preserve"> </w:t>
      </w:r>
      <w:r>
        <w:t xml:space="preserve">encounter several challenges that can hinder their productivity and innovation. One of the primary issues is funding competition. While institutions like the University of Auckland receive substantial government and private sector support, researchers often face pressure to secure grants for high-impact projects, particularly in emerging fields such as artificial intelligence or renewable energy. Additionally, the need to publish in internationally recognized journals can be both a motivator and a constraint, as it requires balancing rigorous academic standards with the demands of time-sensitive research outputs.</w:t>
      </w:r>
    </w:p>
    <w:p>
      <w:pPr>
        <w:pStyle w:val="BodyText"/>
      </w:pPr>
      <w:r>
        <w:t xml:space="preserve">Another challenge lies in aligning research agendas with the strategic priorities of</w:t>
      </w:r>
      <w:r>
        <w:t xml:space="preserve"> </w:t>
      </w:r>
      <w:r>
        <w:rPr>
          <w:bCs/>
          <w:b/>
        </w:rPr>
        <w:t xml:space="preserve">New Zealand Auckland</w:t>
      </w:r>
      <w:r>
        <w:t xml:space="preserve">. While local issues such as urban congestion, environmental degradation, and social inequality are critical to address, researchers must also compete on a global scale. This dual focus can lead to resource allocation dilemmas, where limited funding and personnel must be distributed across multiple projects.</w:t>
      </w:r>
    </w:p>
    <w:bookmarkEnd w:id="24"/>
    <w:bookmarkEnd w:id="25"/>
    <w:bookmarkStart w:id="27" w:name="opportunities"/>
    <w:bookmarkStart w:id="26" w:name="Xe8ba4919850d997ddee729b8940e5d7e5c25394"/>
    <w:p>
      <w:pPr>
        <w:pStyle w:val="Heading2"/>
      </w:pPr>
      <w:r>
        <w:t xml:space="preserve">Opportunities for Academic Researchers in New Zealand Auckland</w:t>
      </w:r>
    </w:p>
    <w:p>
      <w:pPr>
        <w:pStyle w:val="FirstParagraph"/>
      </w:pPr>
      <w:r>
        <w:rPr>
          <w:bCs/>
          <w:b/>
        </w:rPr>
        <w:t xml:space="preserve">New Zealand Auckland</w:t>
      </w:r>
      <w:r>
        <w:t xml:space="preserve"> </w:t>
      </w:r>
      <w:r>
        <w:t xml:space="preserve">offers a unique set of opportunities for</w:t>
      </w:r>
      <w:r>
        <w:t xml:space="preserve"> </w:t>
      </w:r>
      <w:r>
        <w:rPr>
          <w:bCs/>
          <w:b/>
        </w:rPr>
        <w:t xml:space="preserve">Academic Researchers</w:t>
      </w:r>
      <w:r>
        <w:t xml:space="preserve">, particularly through its strong emphasis on innovation and interdisciplinary collaboration. The presence of research centers such as the Centre for Sustainability at the University of Auckland provides platforms for large-scale, cross-disciplinary projects that tackle complex problems like food security and coastal resilience. Moreover, Auckland’s proximity to international markets and its status as a gateway to the Pacific Islands create opportunities for</w:t>
      </w:r>
      <w:r>
        <w:t xml:space="preserve"> </w:t>
      </w:r>
      <w:r>
        <w:rPr>
          <w:bCs/>
          <w:b/>
        </w:rPr>
        <w:t xml:space="preserve">Academic Researchers</w:t>
      </w:r>
      <w:r>
        <w:t xml:space="preserve"> </w:t>
      </w:r>
      <w:r>
        <w:t xml:space="preserve">to engage in regional partnerships that amplify the impact of their work.</w:t>
      </w:r>
    </w:p>
    <w:p>
      <w:pPr>
        <w:pStyle w:val="BodyText"/>
      </w:pPr>
      <w:r>
        <w:t xml:space="preserve">The growing emphasis on industry-academia collaboration in</w:t>
      </w:r>
      <w:r>
        <w:t xml:space="preserve"> </w:t>
      </w:r>
      <w:r>
        <w:rPr>
          <w:bCs/>
          <w:b/>
        </w:rPr>
        <w:t xml:space="preserve">New Zealand Auckland</w:t>
      </w:r>
      <w:r>
        <w:t xml:space="preserve"> </w:t>
      </w:r>
      <w:r>
        <w:t xml:space="preserve">is another significant opportunity. For example, tech startups and research institutes in areas like artificial intelligence and biotechnology often collaborate with universities to translate theoretical findings into practical solutions. This synergy not only enhances the relevance of academic research but also fosters economic growth.</w:t>
      </w:r>
    </w:p>
    <w:bookmarkEnd w:id="26"/>
    <w:bookmarkEnd w:id="27"/>
    <w:bookmarkStart w:id="28" w:name="conclusion"/>
    <w:p>
      <w:pPr>
        <w:pStyle w:val="Heading2"/>
      </w:pPr>
      <w:r>
        <w:t xml:space="preserve">Conclusion</w:t>
      </w:r>
    </w:p>
    <w:p>
      <w:pPr>
        <w:pStyle w:val="FirstParagraph"/>
      </w:pPr>
      <w:r>
        <w:t xml:space="preserve">The role of an</w:t>
      </w:r>
      <w:r>
        <w:t xml:space="preserve"> </w:t>
      </w:r>
      <w:r>
        <w:rPr>
          <w:bCs/>
          <w:b/>
        </w:rPr>
        <w:t xml:space="preserve">Academic Researcher</w:t>
      </w:r>
      <w:r>
        <w:t xml:space="preserve"> </w:t>
      </w:r>
      <w:r>
        <w:t xml:space="preserve">in</w:t>
      </w:r>
      <w:r>
        <w:t xml:space="preserve"> </w:t>
      </w:r>
      <w:r>
        <w:rPr>
          <w:bCs/>
          <w:b/>
        </w:rPr>
        <w:t xml:space="preserve">New Zealand Auckland</w:t>
      </w:r>
      <w:r>
        <w:t xml:space="preserve"> </w:t>
      </w:r>
      <w:r>
        <w:t xml:space="preserve">is both challenging and rewarding, shaped by the region’s unique socio-cultural, economic, and environmental contexts. As a leader in academic innovation, Auckland’s institutions must continue to support their researchers through robust funding mechanisms, interdisciplinary collaboration frameworks, and policies that prioritize ethical research practices. By addressing the challenges outlined in this abstract academic document—such as funding constraints and global competitiveness—</w:t>
      </w:r>
      <w:r>
        <w:rPr>
          <w:bCs/>
          <w:b/>
        </w:rPr>
        <w:t xml:space="preserve">New Zealand Auckland</w:t>
      </w:r>
      <w:r>
        <w:t xml:space="preserve"> </w:t>
      </w:r>
      <w:r>
        <w:t xml:space="preserve">can solidify its position as a premier hub for scholarly excellence. Ultimately, the contributions of</w:t>
      </w:r>
      <w:r>
        <w:t xml:space="preserve"> </w:t>
      </w:r>
      <w:r>
        <w:rPr>
          <w:bCs/>
          <w:b/>
        </w:rPr>
        <w:t xml:space="preserve">Academic Researchers</w:t>
      </w:r>
      <w:r>
        <w:t xml:space="preserve"> </w:t>
      </w:r>
      <w:r>
        <w:t xml:space="preserve">will be instrumental in driving sustainable development, fostering innovation, and ensuring that Auckland remains at the forefront of global academic advancements.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New Zealand Auckland</dc:title>
  <dc:creator/>
  <dc:language>en</dc:language>
  <cp:keywords/>
  <dcterms:created xsi:type="dcterms:W3CDTF">2026-07-24T11:17:38Z</dcterms:created>
  <dcterms:modified xsi:type="dcterms:W3CDTF">2026-07-24T11:17:38Z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