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85934abb8df4b90f552ffc4d8d31f386d583eb5"/>
    <w:p>
      <w:pPr>
        <w:pStyle w:val="Heading1"/>
      </w:pPr>
      <w:r>
        <w:t xml:space="preserve">Abstract Academic Document: The Role and Impact of the Academic Researcher in New Zealand Wellington</w:t>
      </w:r>
    </w:p>
    <w:p>
      <w:pPr>
        <w:pStyle w:val="FirstParagraph"/>
      </w:pPr>
      <w:r>
        <w:t xml:space="preserve">The academic landscape in New Zealand Wellington has long been a cornerstone for innovative research, driven by the dedication and expertise of the</w:t>
      </w:r>
      <w:r>
        <w:t xml:space="preserve"> </w:t>
      </w:r>
      <w:r>
        <w:rPr>
          <w:bCs/>
          <w:b/>
        </w:rPr>
        <w:t xml:space="preserve">Academic Researcher</w:t>
      </w:r>
      <w:r>
        <w:t xml:space="preserve">. As a hub for higher education, scientific inquiry, and interdisciplinary collaboration, Wellington provides a unique ecosystem where the</w:t>
      </w:r>
      <w:r>
        <w:t xml:space="preserve"> </w:t>
      </w:r>
      <w:r>
        <w:rPr>
          <w:bCs/>
          <w:b/>
        </w:rPr>
        <w:t xml:space="preserve">Academic Researcher</w:t>
      </w:r>
      <w:r>
        <w:t xml:space="preserve"> </w:t>
      </w:r>
      <w:r>
        <w:t xml:space="preserve">plays a pivotal role in advancing knowledge across diverse fields. This abstract academic document explores the significance of the</w:t>
      </w:r>
      <w:r>
        <w:t xml:space="preserve"> </w:t>
      </w:r>
      <w:r>
        <w:rPr>
          <w:bCs/>
          <w:b/>
        </w:rPr>
        <w:t xml:space="preserve">Academic Researcher</w:t>
      </w:r>
      <w:r>
        <w:t xml:space="preserve"> </w:t>
      </w:r>
      <w:r>
        <w:t xml:space="preserve">within New Zealand Wellington’s research community, their contributions to global and regional challenges, and the institutional frameworks that support their work.</w:t>
      </w:r>
    </w:p>
    <w:p>
      <w:pPr>
        <w:pStyle w:val="BodyText"/>
      </w:pPr>
      <w:r>
        <w:t xml:space="preserve">New Zealand Wellington is renowned as a center for academic excellence, home to institutions such as Victoria University of Wellington and the University of Otago. These institutions are not only educational powerhouses but also incubators for cutting-edge research. The</w:t>
      </w:r>
      <w:r>
        <w:t xml:space="preserve"> </w:t>
      </w:r>
      <w:r>
        <w:rPr>
          <w:bCs/>
          <w:b/>
        </w:rPr>
        <w:t xml:space="preserve">Academic Researcher</w:t>
      </w:r>
      <w:r>
        <w:t xml:space="preserve"> </w:t>
      </w:r>
      <w:r>
        <w:t xml:space="preserve">in this region operates at the intersection of local relevance and global impact, addressing issues such as environmental sustainability, indigenous knowledge preservation, technological innovation, and social equity. Their work is deeply intertwined with the socio-cultural fabric of New Zealand Wellington, where Māori heritage and contemporary research priorities converge to shape unique academic agendas.</w:t>
      </w:r>
    </w:p>
    <w:p>
      <w:pPr>
        <w:pStyle w:val="BodyText"/>
      </w:pPr>
      <w:r>
        <w:t xml:space="preserve">The role of the</w:t>
      </w:r>
      <w:r>
        <w:t xml:space="preserve"> </w:t>
      </w:r>
      <w:r>
        <w:rPr>
          <w:bCs/>
          <w:b/>
        </w:rPr>
        <w:t xml:space="preserve">Academic Researcher</w:t>
      </w:r>
      <w:r>
        <w:t xml:space="preserve"> </w:t>
      </w:r>
      <w:r>
        <w:t xml:space="preserve">in New Zealand Wellington extends beyond traditional disciplinary boundaries. Interdisciplinary collaboration is a hallmark of research culture here, fostering partnerships between universities, government agencies, NGOs, and industry stakeholders. For instance, researchers in environmental science often work with policymakers to develop strategies for mitigating climate change impacts on New Zealand’s unique ecosystems. Similarly, scholars in indigenous studies collaborate with Māori communities to ensure that academic inquiry respects and integrates</w:t>
      </w:r>
      <w:r>
        <w:t xml:space="preserve"> </w:t>
      </w:r>
      <w:r>
        <w:rPr>
          <w:iCs/>
          <w:i/>
        </w:rPr>
        <w:t xml:space="preserve">Te Tiriti o Waitangi</w:t>
      </w:r>
      <w:r>
        <w:t xml:space="preserve"> </w:t>
      </w:r>
      <w:r>
        <w:t xml:space="preserve">(the Treaty of Waitangi) principles.</w:t>
      </w:r>
    </w:p>
    <w:p>
      <w:pPr>
        <w:pStyle w:val="BodyText"/>
      </w:pPr>
      <w:r>
        <w:t xml:space="preserve">The</w:t>
      </w:r>
      <w:r>
        <w:t xml:space="preserve"> </w:t>
      </w:r>
      <w:r>
        <w:rPr>
          <w:bCs/>
          <w:b/>
        </w:rPr>
        <w:t xml:space="preserve">Academic Researcher</w:t>
      </w:r>
      <w:r>
        <w:t xml:space="preserve"> </w:t>
      </w:r>
      <w:r>
        <w:t xml:space="preserve">in New Zealand Wellington is also at the forefront of addressing global challenges through localized research. For example, studies on oceanic biodiversity in the South Pacific contribute to international conservation efforts while simultaneously benefiting New Zealand’s marine industries. Additionally, research into renewable energy technologies aligns with the country’s commitment to reducing carbon emissions and transitioning toward sustainable development goals.</w:t>
      </w:r>
    </w:p>
    <w:p>
      <w:pPr>
        <w:pStyle w:val="BodyText"/>
      </w:pPr>
      <w:r>
        <w:t xml:space="preserve">Methodologies employed by the</w:t>
      </w:r>
      <w:r>
        <w:t xml:space="preserve"> </w:t>
      </w:r>
      <w:r>
        <w:rPr>
          <w:bCs/>
          <w:b/>
        </w:rPr>
        <w:t xml:space="preserve">Academic Researcher</w:t>
      </w:r>
      <w:r>
        <w:t xml:space="preserve"> </w:t>
      </w:r>
      <w:r>
        <w:t xml:space="preserve">in this region reflect both theoretical rigor and practical application. Qualitative methods, such as ethnographic studies and community-based participatory research, are frequently used to engage with Māori communities and ensure that research outcomes are culturally responsive. Quantitative approaches, including big data analysis and experimental design, are applied in fields like engineering, health sciences, and computational modeling. The integration of these methodologies underscores the</w:t>
      </w:r>
      <w:r>
        <w:t xml:space="preserve"> </w:t>
      </w:r>
      <w:r>
        <w:rPr>
          <w:bCs/>
          <w:b/>
        </w:rPr>
        <w:t xml:space="preserve">Academic Researcher</w:t>
      </w:r>
      <w:r>
        <w:t xml:space="preserve">’s adaptability to diverse research questions.</w:t>
      </w:r>
    </w:p>
    <w:p>
      <w:pPr>
        <w:pStyle w:val="BodyText"/>
      </w:pPr>
      <w:r>
        <w:t xml:space="preserve">A critical aspect of the</w:t>
      </w:r>
      <w:r>
        <w:t xml:space="preserve"> </w:t>
      </w:r>
      <w:r>
        <w:rPr>
          <w:bCs/>
          <w:b/>
        </w:rPr>
        <w:t xml:space="preserve">Academic Researcher</w:t>
      </w:r>
      <w:r>
        <w:t xml:space="preserve">’s role in New Zealand Wellington is their contribution to policy development and public engagement. By translating complex research findings into accessible formats, they bridge the gap between academia and society. For instance, public health researchers have collaborated with local authorities to design pandemic response strategies during the global health crisis. Similarly, urban planning academics have influenced Wellington’s infrastructure projects by analyzing data on population growth and transportation needs.</w:t>
      </w:r>
    </w:p>
    <w:p>
      <w:pPr>
        <w:pStyle w:val="BodyText"/>
      </w:pPr>
      <w:r>
        <w:t xml:space="preserve">The</w:t>
      </w:r>
      <w:r>
        <w:t xml:space="preserve"> </w:t>
      </w:r>
      <w:r>
        <w:rPr>
          <w:bCs/>
          <w:b/>
        </w:rPr>
        <w:t xml:space="preserve">Academic Researcher</w:t>
      </w:r>
      <w:r>
        <w:t xml:space="preserve"> </w:t>
      </w:r>
      <w:r>
        <w:t xml:space="preserve">in New Zealand Wellington also faces unique challenges that shape their work. Funding constraints, the need for international collaboration, and the pressure to produce high-impact publications are common hurdles. However, institutions in Wellington have responded by fostering a culture of innovation and supporting early-career researchers through mentorship programs and research grants.</w:t>
      </w:r>
    </w:p>
    <w:p>
      <w:pPr>
        <w:pStyle w:val="BodyText"/>
      </w:pPr>
      <w:r>
        <w:t xml:space="preserve">One notable area where the</w:t>
      </w:r>
      <w:r>
        <w:t xml:space="preserve"> </w:t>
      </w:r>
      <w:r>
        <w:rPr>
          <w:bCs/>
          <w:b/>
        </w:rPr>
        <w:t xml:space="preserve">Academic Researcher</w:t>
      </w:r>
      <w:r>
        <w:t xml:space="preserve"> </w:t>
      </w:r>
      <w:r>
        <w:t xml:space="preserve">has made a profound impact is in the preservation and revitalization of Māori language (Te Reo Māori). Linguists, educators, and cultural historians in Wellington have collaborated on projects to document endangered dialects, develop digital resources for language learners, and integrate Te Reo into academic curricula. These efforts not only honor Māori heritage but also contribute to the broader goal of linguistic diversity preservation globally.</w:t>
      </w:r>
    </w:p>
    <w:p>
      <w:pPr>
        <w:pStyle w:val="BodyText"/>
      </w:pPr>
      <w:r>
        <w:t xml:space="preserve">Moreover, the</w:t>
      </w:r>
      <w:r>
        <w:t xml:space="preserve"> </w:t>
      </w:r>
      <w:r>
        <w:rPr>
          <w:bCs/>
          <w:b/>
        </w:rPr>
        <w:t xml:space="preserve">Academic Researcher</w:t>
      </w:r>
      <w:r>
        <w:t xml:space="preserve"> </w:t>
      </w:r>
      <w:r>
        <w:t xml:space="preserve">in New Zealand Wellington is instrumental in promoting equity and inclusion within academia. Initiatives such as gender-balanced hiring practices, support for underrepresented groups in STEM fields, and culturally responsive pedagogy are increasingly prioritized by universities. These measures reflect a commitment to creating an inclusive academic environment that mirrors the diversity of New Zealand’s population.</w:t>
      </w:r>
    </w:p>
    <w:p>
      <w:pPr>
        <w:pStyle w:val="BodyText"/>
      </w:pPr>
      <w:r>
        <w:t xml:space="preserve">The</w:t>
      </w:r>
      <w:r>
        <w:t xml:space="preserve"> </w:t>
      </w:r>
      <w:r>
        <w:rPr>
          <w:bCs/>
          <w:b/>
        </w:rPr>
        <w:t xml:space="preserve">Academic Researcher</w:t>
      </w:r>
      <w:r>
        <w:t xml:space="preserve">’s work in New Zealand Wellington is further enhanced by its strategic location as a gateway between Australia, the Pacific Islands, and Asia. This geographical advantage facilitates cross-cultural research partnerships and access to international funding opportunities. For example, collaborations with Australian institutions on climate resilience projects have yielded insights that benefit both regions while strengthening academic ties.</w:t>
      </w:r>
    </w:p>
    <w:p>
      <w:pPr>
        <w:pStyle w:val="BodyText"/>
      </w:pPr>
      <w:r>
        <w:t xml:space="preserve">Despite the challenges, the</w:t>
      </w:r>
      <w:r>
        <w:t xml:space="preserve"> </w:t>
      </w:r>
      <w:r>
        <w:rPr>
          <w:bCs/>
          <w:b/>
        </w:rPr>
        <w:t xml:space="preserve">Academic Researcher</w:t>
      </w:r>
      <w:r>
        <w:t xml:space="preserve"> </w:t>
      </w:r>
      <w:r>
        <w:t xml:space="preserve">in New Zealand Wellington continues to thrive due to a supportive institutional environment and a strong emphasis on research excellence. The Ministry of Education’s funding for research infrastructure, coupled with private sector investments in technology and innovation, ensures that researchers have access to state-of-the-art facilities and resources.</w:t>
      </w:r>
    </w:p>
    <w:p>
      <w:pPr>
        <w:pStyle w:val="BodyText"/>
      </w:pPr>
      <w:r>
        <w:t xml:space="preserve">In conclusion, the</w:t>
      </w:r>
      <w:r>
        <w:t xml:space="preserve"> </w:t>
      </w:r>
      <w:r>
        <w:rPr>
          <w:bCs/>
          <w:b/>
        </w:rPr>
        <w:t xml:space="preserve">Academic Researcher</w:t>
      </w:r>
      <w:r>
        <w:t xml:space="preserve"> </w:t>
      </w:r>
      <w:r>
        <w:t xml:space="preserve">in New Zealand Wellington is a vital force driving innovation, cultural preservation, and societal progress. Their work reflects the region’s commitment to addressing global challenges through locally rooted research. As New Zealand Wellington continues to evolve as a center for academic excellence, the contributions of the</w:t>
      </w:r>
      <w:r>
        <w:t xml:space="preserve"> </w:t>
      </w:r>
      <w:r>
        <w:rPr>
          <w:bCs/>
          <w:b/>
        </w:rPr>
        <w:t xml:space="preserve">Academic Researcher</w:t>
      </w:r>
      <w:r>
        <w:t xml:space="preserve"> </w:t>
      </w:r>
      <w:r>
        <w:t xml:space="preserve">will remain central to its identity and legacy.</w:t>
      </w:r>
    </w:p>
    <w:p>
      <w:pPr>
        <w:pStyle w:val="BodyText"/>
      </w:pPr>
      <w:r>
        <w:t xml:space="preserve">This abstract academic document underscores the multifaceted role of the</w:t>
      </w:r>
      <w:r>
        <w:t xml:space="preserve"> </w:t>
      </w:r>
      <w:r>
        <w:rPr>
          <w:bCs/>
          <w:b/>
        </w:rPr>
        <w:t xml:space="preserve">Academic Researcher</w:t>
      </w:r>
      <w:r>
        <w:t xml:space="preserve"> </w:t>
      </w:r>
      <w:r>
        <w:t xml:space="preserve">in New Zealand Wellington, highlighting their interdisciplinary approach, cultural sensitivity, and impact on both local and global communities. By examining their methodologies, challenges, and achievements, this analysis reaffirms the significance of supporting academic research as a cornerstone for sustainable development and knowledge advancement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New Zealand Wellington</dc:title>
  <dc:creator/>
  <dc:language>en</dc:language>
  <cp:keywords/>
  <dcterms:created xsi:type="dcterms:W3CDTF">2026-07-24T08:33:25Z</dcterms:created>
  <dcterms:modified xsi:type="dcterms:W3CDTF">2026-07-24T08:33:25Z</dcterms:modified>
</cp:coreProperties>
</file>

<file path=docProps/custom.xml><?xml version="1.0" encoding="utf-8"?>
<Properties xmlns="http://schemas.openxmlformats.org/officeDocument/2006/custom-properties" xmlns:vt="http://schemas.openxmlformats.org/officeDocument/2006/docPropsVTypes"/>
</file>