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8a095b959bc1f992408a860af229e8aa5d06903"/>
    <w:p>
      <w:pPr>
        <w:pStyle w:val="Heading1"/>
      </w:pPr>
      <w:r>
        <w:t xml:space="preserve">Abstract Academic Document: The Role of Academic Researchers in Nigeria, Abuja</w:t>
      </w:r>
    </w:p>
    <w:p>
      <w:pPr>
        <w:pStyle w:val="FirstParagraph"/>
      </w:pPr>
      <w:r>
        <w:rPr>
          <w:bCs/>
          <w:b/>
        </w:rPr>
        <w:t xml:space="preserve">Abstract:</w:t>
      </w:r>
    </w:p>
    <w:p>
      <w:pPr>
        <w:pStyle w:val="BodyText"/>
      </w:pPr>
      <w:r>
        <w:t xml:space="preserve">In the dynamic academic landscape of Nigeria’s capital city, Abuja, the role of</w:t>
      </w:r>
      <w:r>
        <w:t xml:space="preserve"> </w:t>
      </w:r>
      <w:r>
        <w:rPr>
          <w:iCs/>
          <w:i/>
        </w:rPr>
        <w:t xml:space="preserve">Academic Researcher</w:t>
      </w:r>
      <w:r>
        <w:t xml:space="preserve">s has become increasingly pivotal in driving national development and addressing complex socio-economic challenges. This abstract academic document explores the multifaceted contributions of</w:t>
      </w:r>
      <w:r>
        <w:t xml:space="preserve"> </w:t>
      </w:r>
      <w:r>
        <w:rPr>
          <w:iCs/>
          <w:i/>
        </w:rPr>
        <w:t xml:space="preserve">Academic Researcher</w:t>
      </w:r>
      <w:r>
        <w:t xml:space="preserve">s operating within Nigeria Abuja, emphasizing their significance in shaping policy, fostering innovation, and advancing knowledge for societal progress. As a hub of governance, education, and research institutions such as the National Universities Commission (NUC), Federal University of Technology Minna (FUTMinna), and the University of Abuja, Nigeria Abuja presents unique opportunities and challenges for</w:t>
      </w:r>
      <w:r>
        <w:t xml:space="preserve"> </w:t>
      </w:r>
      <w:r>
        <w:rPr>
          <w:iCs/>
          <w:i/>
        </w:rPr>
        <w:t xml:space="preserve">Academic Researcher</w:t>
      </w:r>
      <w:r>
        <w:t xml:space="preserve">s to engage in impactful scholarly activities. This paper examines the key responsibilities, obstacles, and achievements of</w:t>
      </w:r>
      <w:r>
        <w:t xml:space="preserve"> </w:t>
      </w:r>
      <w:r>
        <w:rPr>
          <w:iCs/>
          <w:i/>
        </w:rPr>
        <w:t xml:space="preserve">Academic Researcher</w:t>
      </w:r>
      <w:r>
        <w:t xml:space="preserve">s in Nigeria Abuja while highlighting their role in aligning academic pursuits with national priorities.</w:t>
      </w:r>
    </w:p>
    <w:bookmarkStart w:id="20" w:name="introduction"/>
    <w:p>
      <w:pPr>
        <w:pStyle w:val="Heading2"/>
      </w:pPr>
      <w:r>
        <w:t xml:space="preserve">Introduction</w:t>
      </w:r>
    </w:p>
    <w:p>
      <w:pPr>
        <w:pStyle w:val="FirstParagraph"/>
      </w:pPr>
      <w:r>
        <w:t xml:space="preserve">The capital city of Nigeria, Abuja, serves as a critical nexus for political decision-making and academic excellence. With its strategic location and infrastructure, Nigeria Abuja hosts numerous universities, research institutes, and think tanks that contribute to the nation’s intellectual capital.</w:t>
      </w:r>
      <w:r>
        <w:t xml:space="preserve"> </w:t>
      </w:r>
      <w:r>
        <w:rPr>
          <w:iCs/>
          <w:i/>
        </w:rPr>
        <w:t xml:space="preserve">Academic Researcher</w:t>
      </w:r>
      <w:r>
        <w:t xml:space="preserve">s in this region play a crucial role in bridging the gap between theoretical knowledge and practical applications, ensuring that research outcomes directly address local and national needs. The abstract academic nature of this document underscores the necessity for</w:t>
      </w:r>
      <w:r>
        <w:t xml:space="preserve"> </w:t>
      </w:r>
      <w:r>
        <w:rPr>
          <w:iCs/>
          <w:i/>
        </w:rPr>
        <w:t xml:space="preserve">Academic Researcher</w:t>
      </w:r>
      <w:r>
        <w:t xml:space="preserve">s to navigate both global academic trends and indigenous challenges unique to Nigeria Abuja. By doing so, they not only enhance their own scholarly credibility but also position themselves as key stakeholders in Nigeria’s quest for sustainable development.</w:t>
      </w:r>
    </w:p>
    <w:bookmarkEnd w:id="20"/>
    <w:bookmarkStart w:id="21" w:name="Xec11fc366ebbfe2e722a5510bc3ffce59c41e3a"/>
    <w:p>
      <w:pPr>
        <w:pStyle w:val="Heading2"/>
      </w:pPr>
      <w:r>
        <w:t xml:space="preserve">Key Roles and Responsibilities of Academic Researchers in Nigeria Abuja</w:t>
      </w:r>
    </w:p>
    <w:p>
      <w:pPr>
        <w:pStyle w:val="FirstParagraph"/>
      </w:pPr>
      <w:r>
        <w:rPr>
          <w:iCs/>
          <w:i/>
        </w:rPr>
        <w:t xml:space="preserve">Academic Researcher</w:t>
      </w:r>
      <w:r>
        <w:t xml:space="preserve">s in Nigeria Abuja are tasked with a wide range of responsibilities, including conducting original research, publishing scholarly articles, mentoring students, and collaborating with government agencies or private sectors. Their work often involves analyzing data to inform policy decisions on education reform, healthcare delivery, environmental sustainability, and technological innovation. For instance, researchers at the University of Abuja have contributed to studies on climate change adaptation strategies tailored for Nigeria’s arid regions. Similarly,</w:t>
      </w:r>
      <w:r>
        <w:t xml:space="preserve"> </w:t>
      </w:r>
      <w:r>
        <w:rPr>
          <w:iCs/>
          <w:i/>
        </w:rPr>
        <w:t xml:space="preserve">Academic Researcher</w:t>
      </w:r>
      <w:r>
        <w:t xml:space="preserve">s at the NUC have advocated for increased funding and resource allocation to tertiary institutions in Nigeria Abuja.</w:t>
      </w:r>
    </w:p>
    <w:p>
      <w:pPr>
        <w:pStyle w:val="BodyText"/>
      </w:pPr>
      <w:r>
        <w:t xml:space="preserve">The abstract academic framework of this document highlights how</w:t>
      </w:r>
      <w:r>
        <w:t xml:space="preserve"> </w:t>
      </w:r>
      <w:r>
        <w:rPr>
          <w:iCs/>
          <w:i/>
        </w:rPr>
        <w:t xml:space="preserve">Academic Researcher</w:t>
      </w:r>
      <w:r>
        <w:t xml:space="preserve">s must balance rigorous methodological standards with contextual relevance. This includes adapting global research methodologies to suit the socio-cultural and economic realities of Nigeria Abuja. Their findings often influence national policies, such as the National Development Plan 2021–2030, which emphasizes education and technology as pillars for economic growth.</w:t>
      </w:r>
    </w:p>
    <w:bookmarkEnd w:id="21"/>
    <w:bookmarkStart w:id="22" w:name="X8e564d46d1679252c2ed6d6c1b28c4269e2d6b4"/>
    <w:p>
      <w:pPr>
        <w:pStyle w:val="Heading2"/>
      </w:pPr>
      <w:r>
        <w:t xml:space="preserve">Challenges Faced by Academic Researchers in Nigeria Abuja</w:t>
      </w:r>
    </w:p>
    <w:p>
      <w:pPr>
        <w:pStyle w:val="FirstParagraph"/>
      </w:pPr>
      <w:r>
        <w:t xml:space="preserve">Despite their critical contributions,</w:t>
      </w:r>
      <w:r>
        <w:t xml:space="preserve"> </w:t>
      </w:r>
      <w:r>
        <w:rPr>
          <w:iCs/>
          <w:i/>
        </w:rPr>
        <w:t xml:space="preserve">Academic Researcher</w:t>
      </w:r>
      <w:r>
        <w:t xml:space="preserve">s in Nigeria Abuja encounter several challenges that hinder their productivity and impact. These include limited funding for research projects, inadequate infrastructure, brain drain due to insufficient remuneration, and bureaucratic hurdles in accessing institutional resources. Additionally, the abstract academic nature of research requires</w:t>
      </w:r>
      <w:r>
        <w:t xml:space="preserve"> </w:t>
      </w:r>
      <w:r>
        <w:rPr>
          <w:iCs/>
          <w:i/>
        </w:rPr>
        <w:t xml:space="preserve">Academic Researcher</w:t>
      </w:r>
      <w:r>
        <w:t xml:space="preserve">s to constantly update their skills through training programs or international collaborations—a process that is often constrained by logistical and financial limitations in Nigeria Abuja.</w:t>
      </w:r>
    </w:p>
    <w:p>
      <w:pPr>
        <w:pStyle w:val="BodyText"/>
      </w:pPr>
      <w:r>
        <w:t xml:space="preserve">The political climate in Nigeria Abuja also presents challenges. Researchers working on sensitive topics such as corruption, governance inefficiency, or ethnic tensions may face censorship or resistance from stakeholders. However, many</w:t>
      </w:r>
      <w:r>
        <w:t xml:space="preserve"> </w:t>
      </w:r>
      <w:r>
        <w:rPr>
          <w:iCs/>
          <w:i/>
        </w:rPr>
        <w:t xml:space="preserve">Academic Researcher</w:t>
      </w:r>
      <w:r>
        <w:t xml:space="preserve">s have adopted strategies to navigate these issues while maintaining academic integrity. For example, the use of anonymized data collection methods and interdisciplinary collaboration has enabled researchers to address contentious issues without compromising their findings.</w:t>
      </w:r>
    </w:p>
    <w:bookmarkEnd w:id="22"/>
    <w:bookmarkStart w:id="23" w:name="X22571665be9d0e093ed04227979693478b63bab"/>
    <w:p>
      <w:pPr>
        <w:pStyle w:val="Heading2"/>
      </w:pPr>
      <w:r>
        <w:t xml:space="preserve">Contributions of Academic Researchers to National Development in Nigeria Abuja</w:t>
      </w:r>
    </w:p>
    <w:p>
      <w:pPr>
        <w:pStyle w:val="FirstParagraph"/>
      </w:pPr>
      <w:r>
        <w:rPr>
          <w:iCs/>
          <w:i/>
        </w:rPr>
        <w:t xml:space="preserve">Academic Researcher</w:t>
      </w:r>
      <w:r>
        <w:t xml:space="preserve">s in Nigeria Abuja have made significant strides in contributing to national development through innovative research initiatives. Their work has led to the formulation of evidence-based policies on public health, education reform, and rural development. For instance, a study by researchers at the Federal University of Technology Minna focused on improving agricultural productivity in northern Nigeria—results that have informed federal programs aimed at reducing food insecurity.</w:t>
      </w:r>
    </w:p>
    <w:p>
      <w:pPr>
        <w:pStyle w:val="BodyText"/>
      </w:pPr>
      <w:r>
        <w:t xml:space="preserve">Furthermore,</w:t>
      </w:r>
      <w:r>
        <w:t xml:space="preserve"> </w:t>
      </w:r>
      <w:r>
        <w:rPr>
          <w:iCs/>
          <w:i/>
        </w:rPr>
        <w:t xml:space="preserve">Academic Researcher</w:t>
      </w:r>
      <w:r>
        <w:t xml:space="preserve">s in Nigeria Abuja play a vital role in promoting STEM (Science, Technology, Engineering, and Mathematics) education. By developing curricula aligned with global standards and fostering partnerships with international research institutions, they ensure that Nigerian students are equipped to compete in the global knowledge economy. The abstract academic nature of their work also facilitates cross-border collaborations, such as joint research projects between Nigerian universities and counterparts in Europe or Asia.</w:t>
      </w:r>
    </w:p>
    <w:p>
      <w:pPr>
        <w:pStyle w:val="BodyText"/>
      </w:pPr>
      <w:r>
        <w:t xml:space="preserve">Notably,</w:t>
      </w:r>
      <w:r>
        <w:t xml:space="preserve"> </w:t>
      </w:r>
      <w:r>
        <w:rPr>
          <w:iCs/>
          <w:i/>
        </w:rPr>
        <w:t xml:space="preserve">Academic Researcher</w:t>
      </w:r>
      <w:r>
        <w:t xml:space="preserve">s have also contributed to Nigeria’s cultural heritage preservation through interdisciplinary studies on indigenous languages, traditional medicine, and historical narratives. These efforts align with the National Cultural Policy of Nigeria, which emphasizes the importance of preserving and promoting the nation’s diverse heritage.</w:t>
      </w:r>
    </w:p>
    <w:bookmarkEnd w:id="23"/>
    <w:bookmarkStart w:id="24" w:name="X5511288e49ee81d8d8a0191a85a0243d396812c"/>
    <w:p>
      <w:pPr>
        <w:pStyle w:val="Heading2"/>
      </w:pPr>
      <w:r>
        <w:t xml:space="preserve">The Future of Academic Research in Nigeria Abuja</w:t>
      </w:r>
    </w:p>
    <w:p>
      <w:pPr>
        <w:pStyle w:val="FirstParagraph"/>
      </w:pPr>
      <w:r>
        <w:t xml:space="preserve">Looking ahead,</w:t>
      </w:r>
      <w:r>
        <w:t xml:space="preserve"> </w:t>
      </w:r>
      <w:r>
        <w:rPr>
          <w:iCs/>
          <w:i/>
        </w:rPr>
        <w:t xml:space="preserve">Academic Researcher</w:t>
      </w:r>
      <w:r>
        <w:t xml:space="preserve">s in Nigeria Abuja must continue to advocate for increased investment in research infrastructure and human capital. The Nigerian government has recognized the need for a robust research ecosystem, as evidenced by initiatives such as the Tertiary Education Trust Fund (TETFund) and the establishment of research centers at federal universities. However, more needs to be done to ensure equitable access to resources and opportunities for researchers across Nigeria Abuja.</w:t>
      </w:r>
    </w:p>
    <w:p>
      <w:pPr>
        <w:pStyle w:val="BodyText"/>
      </w:pPr>
      <w:r>
        <w:t xml:space="preserve">The abstract academic community in Nigeria Abuja must also embrace digital transformation, leveraging technology to enhance data collection, analysis, and dissemination of findings. Open-access platforms and online collaboration tools can help overcome geographical barriers and foster a more inclusive research environment. Additionally, fostering public-private partnerships will be essential in translating academic research into tangible solutions for Nigeria’s development challenges.</w:t>
      </w:r>
    </w:p>
    <w:bookmarkEnd w:id="24"/>
    <w:bookmarkStart w:id="25" w:name="conclusion"/>
    <w:p>
      <w:pPr>
        <w:pStyle w:val="Heading2"/>
      </w:pPr>
      <w:r>
        <w:t xml:space="preserve">Conclusion</w:t>
      </w:r>
    </w:p>
    <w:p>
      <w:pPr>
        <w:pStyle w:val="FirstParagraph"/>
      </w:pPr>
      <w:r>
        <w:t xml:space="preserve">In conclusion,</w:t>
      </w:r>
      <w:r>
        <w:t xml:space="preserve"> </w:t>
      </w:r>
      <w:r>
        <w:rPr>
          <w:iCs/>
          <w:i/>
        </w:rPr>
        <w:t xml:space="preserve">Academic Researcher</w:t>
      </w:r>
      <w:r>
        <w:t xml:space="preserve">s in Nigeria Abuja are at the forefront of shaping the nation’s intellectual and socio-economic trajectory. Their work, though often constrained by systemic challenges, has undeniably contributed to national progress through policy influence, innovation, and cultural preservation. As an abstract academic document underscores, their role demands not only methodological rigor but also a deep understanding of Nigeria’s unique context. By addressing existing limitations and embracing emerging opportunities,</w:t>
      </w:r>
      <w:r>
        <w:t xml:space="preserve"> </w:t>
      </w:r>
      <w:r>
        <w:rPr>
          <w:iCs/>
          <w:i/>
        </w:rPr>
        <w:t xml:space="preserve">Academic Researcher</w:t>
      </w:r>
      <w:r>
        <w:t xml:space="preserve">s in Nigeria Abuja can continue to be catalysts for transformative change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2026-07-21T05:49:19Z</dcterms:created>
  <dcterms:modified xsi:type="dcterms:W3CDTF">2026-07-21T05:49:19Z</dcterms:modified>
</cp:coreProperties>
</file>

<file path=docProps/custom.xml><?xml version="1.0" encoding="utf-8"?>
<Properties xmlns="http://schemas.openxmlformats.org/officeDocument/2006/custom-properties" xmlns:vt="http://schemas.openxmlformats.org/officeDocument/2006/docPropsVTypes"/>
</file>