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ceec67de6a3c20459307c027dfb036c12edcbb4"/>
    <w:p>
      <w:pPr>
        <w:pStyle w:val="Heading1"/>
      </w:pPr>
      <w:r>
        <w:t xml:space="preserve">Abstract Academic Document: The Role and Significance of the Academic Researcher in Pakistan, Karachi</w:t>
      </w:r>
    </w:p>
    <w:p>
      <w:pPr>
        <w:pStyle w:val="FirstParagraph"/>
      </w:pPr>
      <w:r>
        <w:t xml:space="preserve">The concept of an academic researcher is a cornerstone of higher education, scientific advancement, and societal development. In the context of Pakistan’s largest city, Karachi, this role carries unique dimensions shaped by its socio-economic dynamics, cultural diversity, and strategic importance as a hub for academia and innovation. This abstract academic document explores the multifaceted responsibilities of an</w:t>
      </w:r>
      <w:r>
        <w:t xml:space="preserve"> </w:t>
      </w:r>
      <w:r>
        <w:rPr>
          <w:bCs/>
          <w:b/>
        </w:rPr>
        <w:t xml:space="preserve">Academic Researcher</w:t>
      </w:r>
      <w:r>
        <w:t xml:space="preserve"> </w:t>
      </w:r>
      <w:r>
        <w:t xml:space="preserve">in</w:t>
      </w:r>
      <w:r>
        <w:t xml:space="preserve"> </w:t>
      </w:r>
      <w:r>
        <w:rPr>
          <w:bCs/>
          <w:b/>
        </w:rPr>
        <w:t xml:space="preserve">Pakistan Karachi</w:t>
      </w:r>
      <w:r>
        <w:t xml:space="preserve">, emphasizing their contributions to knowledge production, interdisciplinary collaboration, and addressing local and global challenges. It further contextualizes their role within the broader framework of higher education institutions, research funding mechanisms, and policy-making in a rapidly evolving urban landscape.</w:t>
      </w:r>
    </w:p>
    <w:bookmarkStart w:id="20" w:name="X6178265f7fbd5db693896f7a3a70016abe00d12"/>
    <w:p>
      <w:pPr>
        <w:pStyle w:val="Heading2"/>
      </w:pPr>
      <w:r>
        <w:t xml:space="preserve">The Academic Researcher: A Pillar of Knowledge Creation</w:t>
      </w:r>
    </w:p>
    <w:p>
      <w:pPr>
        <w:pStyle w:val="FirstParagraph"/>
      </w:pPr>
      <w:r>
        <w:t xml:space="preserve">An academic researcher is an individual engaged in systematic investigation, analysis, and dissemination of new knowledge across disciplines such as natural sciences, social sciences, humanities, engineering, and technology. In the realm of higher education institutions like the University of Karachi (UoK), National University of Sciences and Technology (NUST), and other esteemed universities in</w:t>
      </w:r>
      <w:r>
        <w:t xml:space="preserve"> </w:t>
      </w:r>
      <w:r>
        <w:rPr>
          <w:bCs/>
          <w:b/>
        </w:rPr>
        <w:t xml:space="preserve">Pakistan Karachi</w:t>
      </w:r>
      <w:r>
        <w:t xml:space="preserve">, academic researchers play a pivotal role in advancing scholarly inquiry. Their work not only contributes to global academic discourse but also addresses local issues, such as urban sustainability, public health crises, climate change impacts on coastal regions, and socio-economic inequalities.</w:t>
      </w:r>
    </w:p>
    <w:p>
      <w:pPr>
        <w:pStyle w:val="BodyText"/>
      </w:pPr>
      <w:r>
        <w:t xml:space="preserve">Within the vibrant intellectual ecosystem of</w:t>
      </w:r>
      <w:r>
        <w:t xml:space="preserve"> </w:t>
      </w:r>
      <w:r>
        <w:rPr>
          <w:bCs/>
          <w:b/>
        </w:rPr>
        <w:t xml:space="preserve">Pakistan Karachi</w:t>
      </w:r>
      <w:r>
        <w:t xml:space="preserve">, academic researchers are tasked with bridging the gap between theoretical knowledge and practical applications. For instance, researchers in environmental science at UoK have pioneered studies on marine biodiversity conservation in the Arabian Sea, while social scientists have explored migration patterns and urban poverty alleviation strategies. These efforts underscore the</w:t>
      </w:r>
      <w:r>
        <w:t xml:space="preserve"> </w:t>
      </w:r>
      <w:r>
        <w:rPr>
          <w:bCs/>
          <w:b/>
        </w:rPr>
        <w:t xml:space="preserve">Academic Researcher</w:t>
      </w:r>
      <w:r>
        <w:t xml:space="preserve">'s dual responsibility to contribute to both global academic trends and regional challenges.</w:t>
      </w:r>
    </w:p>
    <w:bookmarkEnd w:id="20"/>
    <w:bookmarkStart w:id="21" w:name="Xee3740f4a5f9bbf554756ec38f4e48d162f96da"/>
    <w:p>
      <w:pPr>
        <w:pStyle w:val="Heading2"/>
      </w:pPr>
      <w:r>
        <w:t xml:space="preserve">The Academic Researcher in Pakistan Karachi: Challenges and Opportunities</w:t>
      </w:r>
    </w:p>
    <w:p>
      <w:pPr>
        <w:pStyle w:val="FirstParagraph"/>
      </w:pPr>
      <w:r>
        <w:t xml:space="preserve">The role of an academic researcher in</w:t>
      </w:r>
      <w:r>
        <w:t xml:space="preserve"> </w:t>
      </w:r>
      <w:r>
        <w:rPr>
          <w:bCs/>
          <w:b/>
        </w:rPr>
        <w:t xml:space="preserve">Pakistan Karachi</w:t>
      </w:r>
      <w:r>
        <w:t xml:space="preserve"> </w:t>
      </w:r>
      <w:r>
        <w:t xml:space="preserve">is marked by unique challenges, including limited funding for research projects, bureaucratic hurdles in accessing international collaborations, and the need to align scholarly work with national priorities. However, these challenges are accompanied by significant opportunities. Karachi’s status as a major economic and cultural hub provides researchers with access to diverse populations, cutting-edge infrastructure (such as laboratories at the Institute of Space Technology), and partnerships with industries and NGOs.</w:t>
      </w:r>
    </w:p>
    <w:p>
      <w:pPr>
        <w:pStyle w:val="BodyText"/>
      </w:pPr>
      <w:r>
        <w:t xml:space="preserve">Moreover, the rapid urbanization of</w:t>
      </w:r>
      <w:r>
        <w:t xml:space="preserve"> </w:t>
      </w:r>
      <w:r>
        <w:rPr>
          <w:bCs/>
          <w:b/>
        </w:rPr>
        <w:t xml:space="preserve">Pakistan Karachi</w:t>
      </w:r>
      <w:r>
        <w:t xml:space="preserve"> </w:t>
      </w:r>
      <w:r>
        <w:t xml:space="preserve">has created pressing research questions related to urban planning, transportation systems, and public health. Academic researchers in this region are increasingly called upon to engage in applied research that directly informs policymaking. For example, studies on air pollution and its health impacts have influenced regulatory frameworks for industrial emissions, demonstrating the tangible impact of academic inquiry.</w:t>
      </w:r>
    </w:p>
    <w:bookmarkEnd w:id="21"/>
    <w:bookmarkStart w:id="22" w:name="X0691eb685011898e725d2d18d2c4dfee200b64f"/>
    <w:p>
      <w:pPr>
        <w:pStyle w:val="Heading2"/>
      </w:pPr>
      <w:r>
        <w:t xml:space="preserve">Interdisciplinary Collaboration and the Role of Universities</w:t>
      </w:r>
    </w:p>
    <w:p>
      <w:pPr>
        <w:pStyle w:val="FirstParagraph"/>
      </w:pPr>
      <w:r>
        <w:t xml:space="preserve">In an era where complex problems demand interdisciplinary solutions, the</w:t>
      </w:r>
      <w:r>
        <w:t xml:space="preserve"> </w:t>
      </w:r>
      <w:r>
        <w:rPr>
          <w:bCs/>
          <w:b/>
        </w:rPr>
        <w:t xml:space="preserve">Academic Researcher</w:t>
      </w:r>
      <w:r>
        <w:t xml:space="preserve"> </w:t>
      </w:r>
      <w:r>
        <w:t xml:space="preserve">in</w:t>
      </w:r>
      <w:r>
        <w:t xml:space="preserve"> </w:t>
      </w:r>
      <w:r>
        <w:rPr>
          <w:bCs/>
          <w:b/>
        </w:rPr>
        <w:t xml:space="preserve">Pakistan Karachi</w:t>
      </w:r>
      <w:r>
        <w:t xml:space="preserve"> </w:t>
      </w:r>
      <w:r>
        <w:t xml:space="preserve">must navigate multiple fields of study. Universities in the city, such as Quaid-i-Azam University (QAU) and Mehran University of Engineering and Technology (MUET), have established research centers that foster collaboration across disciplines. These initiatives enable researchers to tackle multifaceted issues like climate change resilience, digital transformation in education, and gender equity in STEM fields.</w:t>
      </w:r>
    </w:p>
    <w:p>
      <w:pPr>
        <w:pStyle w:val="BodyText"/>
      </w:pPr>
      <w:r>
        <w:t xml:space="preserve">The academic ecosystem in Karachi also benefits from partnerships with international institutions. Researchers often engage in joint projects with global counterparts, leveraging resources such as the Higher Education Commission of Pakistan (HEC) grants. Such collaborations not only elevate the quality of research but also position</w:t>
      </w:r>
      <w:r>
        <w:t xml:space="preserve"> </w:t>
      </w:r>
      <w:r>
        <w:rPr>
          <w:bCs/>
          <w:b/>
        </w:rPr>
        <w:t xml:space="preserve">Pakistan Karachi</w:t>
      </w:r>
      <w:r>
        <w:t xml:space="preserve"> </w:t>
      </w:r>
      <w:r>
        <w:t xml:space="preserve">as a key player in global academic networks.</w:t>
      </w:r>
    </w:p>
    <w:bookmarkEnd w:id="22"/>
    <w:bookmarkStart w:id="23" w:name="Xa6c2965cfd9363d245cbbfc4995ee43c482b49d"/>
    <w:p>
      <w:pPr>
        <w:pStyle w:val="Heading2"/>
      </w:pPr>
      <w:r>
        <w:t xml:space="preserve">Ethical Considerations and Social Responsibility</w:t>
      </w:r>
    </w:p>
    <w:p>
      <w:pPr>
        <w:pStyle w:val="FirstParagraph"/>
      </w:pPr>
      <w:r>
        <w:t xml:space="preserve">An essential aspect of the</w:t>
      </w:r>
      <w:r>
        <w:t xml:space="preserve"> </w:t>
      </w:r>
      <w:r>
        <w:rPr>
          <w:bCs/>
          <w:b/>
        </w:rPr>
        <w:t xml:space="preserve">Academic Researcher</w:t>
      </w:r>
      <w:r>
        <w:t xml:space="preserve">'s role is upholding ethical standards and ensuring that research serves the public good. In Karachi, where socio-economic disparities are stark, researchers must balance academic rigor with social responsibility. For instance, studies on poverty alleviation or access to clean water often involve community engagement, ensuring that findings are not only academically sound but also actionable for marginalized populations.</w:t>
      </w:r>
    </w:p>
    <w:p>
      <w:pPr>
        <w:pStyle w:val="BodyText"/>
      </w:pPr>
      <w:r>
        <w:t xml:space="preserve">Additionally, the increasing focus on open-access publishing and data sharing has placed a greater emphasis on transparency in research methodologies. Academic researchers in</w:t>
      </w:r>
      <w:r>
        <w:t xml:space="preserve"> </w:t>
      </w:r>
      <w:r>
        <w:rPr>
          <w:bCs/>
          <w:b/>
        </w:rPr>
        <w:t xml:space="preserve">Pakistan Karachi</w:t>
      </w:r>
      <w:r>
        <w:t xml:space="preserve"> </w:t>
      </w:r>
      <w:r>
        <w:t xml:space="preserve">are encouraged to adopt ethical frameworks that prioritize inclusivity, reproducibility, and the dissemination of knowledge beyond academic journals.</w:t>
      </w:r>
    </w:p>
    <w:bookmarkEnd w:id="23"/>
    <w:bookmarkStart w:id="24" w:name="X68dcddc1a3dfd97abde307a139c5ed77b36d961"/>
    <w:p>
      <w:pPr>
        <w:pStyle w:val="Heading2"/>
      </w:pPr>
      <w:r>
        <w:t xml:space="preserve">Future Prospects for Academic Researchers in Pakistan Karachi</w:t>
      </w:r>
    </w:p>
    <w:p>
      <w:pPr>
        <w:pStyle w:val="FirstParagraph"/>
      </w:pPr>
      <w:r>
        <w:t xml:space="preserve">The future of academic research in</w:t>
      </w:r>
      <w:r>
        <w:t xml:space="preserve"> </w:t>
      </w:r>
      <w:r>
        <w:rPr>
          <w:bCs/>
          <w:b/>
        </w:rPr>
        <w:t xml:space="preserve">Pakistan Karachi</w:t>
      </w:r>
      <w:r>
        <w:t xml:space="preserve"> </w:t>
      </w:r>
      <w:r>
        <w:t xml:space="preserve">hinges on sustained investment in education, infrastructure, and innovation. As the city continues to grow as a center for technological and scientific advancement, the demand for skilled researchers will rise. This necessitates the development of robust training programs, mentorship opportunities, and institutional support systems to nurture emerging scholars.</w:t>
      </w:r>
    </w:p>
    <w:p>
      <w:pPr>
        <w:pStyle w:val="BodyText"/>
      </w:pPr>
      <w:r>
        <w:t xml:space="preserve">Furthermore, fostering a culture of entrepreneurship among academic researchers could unlock new avenues for applied innovation. By encouraging startups based on research outputs—such as biotechnology ventures or AI-driven solutions for urban logistics—Karachi has the potential to become a beacon of innovation in South Asia.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Pakistan Karachi</w:t>
      </w:r>
      <w:r>
        <w:t xml:space="preserve"> </w:t>
      </w:r>
      <w:r>
        <w:t xml:space="preserve">occupies a vital role in shaping the city’s intellectual and socio-economic trajectory. Their work not only advances academic knowledge but also addresses pressing local challenges, contributing to the betterment of society. By leveraging Karachi’s unique position as a confluence of cultures, economies, and ideas, academic researchers can drive transformative change while remaining anchored to ethical principles and interdisciplinary collaboration. The continued growth of</w:t>
      </w:r>
      <w:r>
        <w:t xml:space="preserve"> </w:t>
      </w:r>
      <w:r>
        <w:rPr>
          <w:bCs/>
          <w:b/>
        </w:rPr>
        <w:t xml:space="preserve">Pakistan Karachi</w:t>
      </w:r>
      <w:r>
        <w:t xml:space="preserve"> </w:t>
      </w:r>
      <w:r>
        <w:t xml:space="preserve">as a hub for research and innovation depends on nurturing this critical role with the resources, support, and vision it deserves.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Pakistan Karachi</dc:title>
  <dc:creator/>
  <dc:language>en</dc:language>
  <cp:keywords/>
  <dcterms:created xsi:type="dcterms:W3CDTF">2026-07-21T05:12:34Z</dcterms:created>
  <dcterms:modified xsi:type="dcterms:W3CDTF">2026-07-21T05:12:34Z</dcterms:modified>
</cp:coreProperties>
</file>

<file path=docProps/custom.xml><?xml version="1.0" encoding="utf-8"?>
<Properties xmlns="http://schemas.openxmlformats.org/officeDocument/2006/custom-properties" xmlns:vt="http://schemas.openxmlformats.org/officeDocument/2006/docPropsVTypes"/>
</file>