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4c5f6af603c42815190a9c51eba0d9cfcef0e3f"/>
    <w:p>
      <w:pPr>
        <w:pStyle w:val="Heading1"/>
      </w:pPr>
      <w:r>
        <w:t xml:space="preserve">The Role of the Academic Researcher in Peru, Lima: A Study on Contributions and Challenges</w:t>
      </w:r>
    </w:p>
    <w:p>
      <w:pPr>
        <w:pStyle w:val="FirstParagraph"/>
      </w:pPr>
      <w:r>
        <w:rPr>
          <w:bCs/>
          <w:b/>
        </w:rPr>
        <w:t xml:space="preserve">Abstract academic:</w:t>
      </w:r>
      <w:r>
        <w:t xml:space="preserve"> </w:t>
      </w:r>
      <w:r>
        <w:t xml:space="preserve">This document presents an in-depth analysis of the role, contributions, and challenges faced by</w:t>
      </w:r>
      <w:r>
        <w:t xml:space="preserve"> </w:t>
      </w:r>
      <w:r>
        <w:rPr>
          <w:bCs/>
          <w:b/>
        </w:rPr>
        <w:t xml:space="preserve">Academic Researchers</w:t>
      </w:r>
      <w:r>
        <w:t xml:space="preserve"> </w:t>
      </w:r>
      <w:r>
        <w:t xml:space="preserve">in the context of</w:t>
      </w:r>
      <w:r>
        <w:t xml:space="preserve"> </w:t>
      </w:r>
      <w:r>
        <w:rPr>
          <w:bCs/>
          <w:b/>
        </w:rPr>
        <w:t xml:space="preserve">Peru Lima</w:t>
      </w:r>
      <w:r>
        <w:t xml:space="preserve">. As a dynamic hub for higher education, innovation, and cultural exchange, Lima serves as a critical node for academic research across Latin America. This abstract explores how</w:t>
      </w:r>
      <w:r>
        <w:t xml:space="preserve"> </w:t>
      </w:r>
      <w:r>
        <w:rPr>
          <w:iCs/>
          <w:i/>
        </w:rPr>
        <w:t xml:space="preserve">Academic Researchers</w:t>
      </w:r>
      <w:r>
        <w:t xml:space="preserve">, through their interdisciplinary efforts and commitment to knowledge production, contribute to both local and global academic ecosystems. It also examines the unique socio-political and economic factors in</w:t>
      </w:r>
      <w:r>
        <w:t xml:space="preserve"> </w:t>
      </w:r>
      <w:r>
        <w:rPr>
          <w:bCs/>
          <w:b/>
        </w:rPr>
        <w:t xml:space="preserve">Peru Lima</w:t>
      </w:r>
      <w:r>
        <w:t xml:space="preserve"> </w:t>
      </w:r>
      <w:r>
        <w:t xml:space="preserve">that shape the work of researchers, while highlighting opportunities for growth in this rapidly evolving field.</w:t>
      </w:r>
    </w:p>
    <w:bookmarkStart w:id="20" w:name="Xefecdf5c2f5f356a6a8b4b7374e4b37eaa3d03b"/>
    <w:p>
      <w:pPr>
        <w:pStyle w:val="Heading2"/>
      </w:pPr>
      <w:r>
        <w:t xml:space="preserve">1. Introduction: The Academic Researcher as a Catalyst for Knowledge Production</w:t>
      </w:r>
    </w:p>
    <w:p>
      <w:pPr>
        <w:pStyle w:val="FirstParagraph"/>
      </w:pPr>
      <w:r>
        <w:rPr>
          <w:bCs/>
          <w:b/>
        </w:rPr>
        <w:t xml:space="preserve">Academic Researchers</w:t>
      </w:r>
      <w:r>
        <w:t xml:space="preserve"> </w:t>
      </w:r>
      <w:r>
        <w:t xml:space="preserve">are pivotal figures in shaping the intellectual and scientific landscape of any nation. In</w:t>
      </w:r>
      <w:r>
        <w:t xml:space="preserve"> </w:t>
      </w:r>
      <w:r>
        <w:rPr>
          <w:bCs/>
          <w:b/>
        </w:rPr>
        <w:t xml:space="preserve">Peru Lima</w:t>
      </w:r>
      <w:r>
        <w:t xml:space="preserve">, where institutions such as the Universidad Nacional Mayor de San Marcos, Pontificia Universidad Católica del Perú, and Universidad del Pacífico are located, researchers play a dual role as educators and innovators. Their work spans disciplines ranging from environmental science to social sciences, reflecting the diverse needs of Peru’s population. However, the academic environment in</w:t>
      </w:r>
      <w:r>
        <w:t xml:space="preserve"> </w:t>
      </w:r>
      <w:r>
        <w:rPr>
          <w:bCs/>
          <w:b/>
        </w:rPr>
        <w:t xml:space="preserve">Peru Lima</w:t>
      </w:r>
      <w:r>
        <w:t xml:space="preserve"> </w:t>
      </w:r>
      <w:r>
        <w:t xml:space="preserve">is marked by unique challenges that demand attention from policymakers, institutions, and international collaborators.</w:t>
      </w:r>
    </w:p>
    <w:bookmarkEnd w:id="20"/>
    <w:bookmarkStart w:id="21" w:name="X1581624722d033ed694cbb00c6c910ee8bbaea9"/>
    <w:p>
      <w:pPr>
        <w:pStyle w:val="Heading2"/>
      </w:pPr>
      <w:r>
        <w:t xml:space="preserve">2. Contributions of Academic Researchers in Peru Lima</w:t>
      </w:r>
    </w:p>
    <w:p>
      <w:pPr>
        <w:pStyle w:val="FirstParagraph"/>
      </w:pPr>
      <w:r>
        <w:t xml:space="preserve">The contributions of</w:t>
      </w:r>
      <w:r>
        <w:t xml:space="preserve"> </w:t>
      </w:r>
      <w:r>
        <w:rPr>
          <w:iCs/>
          <w:i/>
        </w:rPr>
        <w:t xml:space="preserve">Academic Researchers</w:t>
      </w:r>
      <w:r>
        <w:t xml:space="preserve"> </w:t>
      </w:r>
      <w:r>
        <w:t xml:space="preserve">in</w:t>
      </w:r>
      <w:r>
        <w:t xml:space="preserve"> </w:t>
      </w:r>
      <w:r>
        <w:rPr>
          <w:bCs/>
          <w:b/>
        </w:rPr>
        <w:t xml:space="preserve">Lima, Peru</w:t>
      </w:r>
      <w:r>
        <w:t xml:space="preserve">, are multifaceted. First and foremost, they drive scientific discovery through rigorous research methodologies tailored to local and global issues. For instance, studies on climate change impacts in the Andean region have positioned Peruvian researchers as leaders in environmental sustainability discourse. Additionally, researchers at Lima-based institutions have pioneered advancements in biotechnology, agriculture, and digital innovation—fields that align with Peru’s economic priorities.</w:t>
      </w:r>
    </w:p>
    <w:p>
      <w:pPr>
        <w:pStyle w:val="BodyText"/>
      </w:pPr>
      <w:r>
        <w:t xml:space="preserve">Moreover,</w:t>
      </w:r>
      <w:r>
        <w:t xml:space="preserve"> </w:t>
      </w:r>
      <w:r>
        <w:rPr>
          <w:bCs/>
          <w:b/>
        </w:rPr>
        <w:t xml:space="preserve">Academic Researchers</w:t>
      </w:r>
      <w:r>
        <w:t xml:space="preserve"> </w:t>
      </w:r>
      <w:r>
        <w:t xml:space="preserve">contribute to societal development by addressing pressing challenges such as poverty alleviation, education reform, and cultural preservation. Through community engagement initiatives and interdisciplinary projects, they bridge the gap between academia and practice. For example, collaborative research with indigenous communities in Cusco has led to innovative approaches in heritage conservation and sustainable tourism—a sector vital to Peru’s economy.</w:t>
      </w:r>
    </w:p>
    <w:bookmarkEnd w:id="21"/>
    <w:bookmarkStart w:id="22" w:name="X6a6306d65ec536d7603015ba59641f33ff9512b"/>
    <w:p>
      <w:pPr>
        <w:pStyle w:val="Heading2"/>
      </w:pPr>
      <w:r>
        <w:t xml:space="preserve">3. Challenges Faced by Academic Researchers in Peru Lima</w:t>
      </w:r>
    </w:p>
    <w:p>
      <w:pPr>
        <w:pStyle w:val="FirstParagraph"/>
      </w:pPr>
      <w:r>
        <w:t xml:space="preserve">Despite their significant contributions,</w:t>
      </w:r>
      <w:r>
        <w:t xml:space="preserve"> </w:t>
      </w:r>
      <w:r>
        <w:rPr>
          <w:iCs/>
          <w:i/>
        </w:rPr>
        <w:t xml:space="preserve">Academic Researchers</w:t>
      </w:r>
      <w:r>
        <w:t xml:space="preserve"> </w:t>
      </w:r>
      <w:r>
        <w:t xml:space="preserve">in</w:t>
      </w:r>
      <w:r>
        <w:t xml:space="preserve"> </w:t>
      </w:r>
      <w:r>
        <w:rPr>
          <w:bCs/>
          <w:b/>
        </w:rPr>
        <w:t xml:space="preserve">Lima, Peru</w:t>
      </w:r>
      <w:r>
        <w:t xml:space="preserve">, encounter numerous obstacles. One major challenge is the limited availability of funding for research projects, which often restricts the scope and scale of studies. Governmental support for academic institutions has fluctuated over the years, leading to uncertainty among researchers. Additionally, bureaucratic inefficiencies in securing grants and permits hinder timely project execution.</w:t>
      </w:r>
    </w:p>
    <w:p>
      <w:pPr>
        <w:pStyle w:val="BodyText"/>
      </w:pPr>
      <w:r>
        <w:t xml:space="preserve">Another critical issue is the brain drain phenomenon. Many talented researchers in</w:t>
      </w:r>
      <w:r>
        <w:t xml:space="preserve"> </w:t>
      </w:r>
      <w:r>
        <w:rPr>
          <w:bCs/>
          <w:b/>
        </w:rPr>
        <w:t xml:space="preserve">Lima</w:t>
      </w:r>
      <w:r>
        <w:t xml:space="preserve"> </w:t>
      </w:r>
      <w:r>
        <w:t xml:space="preserve">seek opportunities abroad due to higher remuneration and better research infrastructure. This exodus not only weakens the local academic ecosystem but also limits Peru’s capacity to address its unique challenges through homegrown expertise.</w:t>
      </w:r>
    </w:p>
    <w:p>
      <w:pPr>
        <w:pStyle w:val="BodyText"/>
      </w:pPr>
      <w:r>
        <w:t xml:space="preserve">Furthermore, the academic environment in</w:t>
      </w:r>
      <w:r>
        <w:t xml:space="preserve"> </w:t>
      </w:r>
      <w:r>
        <w:rPr>
          <w:bCs/>
          <w:b/>
        </w:rPr>
        <w:t xml:space="preserve">Peru Lima</w:t>
      </w:r>
      <w:r>
        <w:t xml:space="preserve"> </w:t>
      </w:r>
      <w:r>
        <w:t xml:space="preserve">is influenced by socio-political factors such as political instability and economic volatility. These conditions can disrupt long-term research planning and collaboration with international partners. The lack of standardized ethical guidelines for research involving indigenous communities or vulnerable populations also poses ethical dilemmas that require careful navigation.</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 academic landscape in</w:t>
      </w:r>
      <w:r>
        <w:t xml:space="preserve"> </w:t>
      </w:r>
      <w:r>
        <w:rPr>
          <w:bCs/>
          <w:b/>
        </w:rPr>
        <w:t xml:space="preserve">Lima, Peru</w:t>
      </w:r>
      <w:r>
        <w:t xml:space="preserve">, presents significant opportunities for growth. The city’s cosmopolitan nature attracts international scholars and students, fostering a multicultural exchange of ideas. Institutions in Lima are increasingly investing in digital infrastructure and interdisciplinary research centers to enhance their global competitiveness.</w:t>
      </w:r>
    </w:p>
    <w:p>
      <w:pPr>
        <w:pStyle w:val="BodyText"/>
      </w:pPr>
      <w:r>
        <w:t xml:space="preserve">Collaboration between public and private sectors is another avenue for advancing academic research. Partnerships with technology firms, NGOs, and governmental agencies can provide researchers with access to resources, data, and real-world problems that drive impactful studies. For instance, the integration of artificial intelligence in agricultural planning—a field where Peru has considerable potential—requires joint efforts between academia and industry.</w:t>
      </w:r>
    </w:p>
    <w:bookmarkEnd w:id="23"/>
    <w:bookmarkStart w:id="24" w:name="Xfcb21be6ff3f009a6848d59b49727d7f773946f"/>
    <w:p>
      <w:pPr>
        <w:pStyle w:val="Heading2"/>
      </w:pPr>
      <w:r>
        <w:t xml:space="preserve">5. The Importance of Academic Researcher Training and Support</w:t>
      </w:r>
    </w:p>
    <w:p>
      <w:pPr>
        <w:pStyle w:val="FirstParagraph"/>
      </w:pPr>
      <w:r>
        <w:t xml:space="preserve">To harness the full potential of</w:t>
      </w:r>
      <w:r>
        <w:t xml:space="preserve"> </w:t>
      </w:r>
      <w:r>
        <w:rPr>
          <w:bCs/>
          <w:b/>
        </w:rPr>
        <w:t xml:space="preserve">Academic Researchers</w:t>
      </w:r>
      <w:r>
        <w:t xml:space="preserve">, it is imperative to prioritize their professional development. Training programs focused on emerging technologies, research ethics, and grant writing should be institutionalized in Lima’s universities. Additionally, mentorship initiatives that pair early-career researchers with experienced scholars can foster a culture of innovation and resilience.</w:t>
      </w:r>
    </w:p>
    <w:p>
      <w:pPr>
        <w:pStyle w:val="BodyText"/>
      </w:pPr>
      <w:r>
        <w:t xml:space="preserve">Supporting mental health and work-life balance for researchers is equally crucial. The demanding nature of academic research—coupled with the pressures of publication metrics and funding constraints—can lead to burnout. Creating supportive environments through institutional policies and peer networks will enhance the well-being of</w:t>
      </w:r>
      <w:r>
        <w:t xml:space="preserve"> </w:t>
      </w:r>
      <w:r>
        <w:rPr>
          <w:iCs/>
          <w:i/>
        </w:rPr>
        <w:t xml:space="preserve">Academic Researchers</w:t>
      </w:r>
      <w:r>
        <w:t xml:space="preserve">.</w:t>
      </w:r>
    </w:p>
    <w:bookmarkEnd w:id="24"/>
    <w:bookmarkStart w:id="25" w:name="conclusion-a-vision-for-the-future"/>
    <w:p>
      <w:pPr>
        <w:pStyle w:val="Heading2"/>
      </w:pPr>
      <w:r>
        <w:t xml:space="preserve">6. Conclusion: A Vision for the Future</w:t>
      </w:r>
    </w:p>
    <w:p>
      <w:pPr>
        <w:pStyle w:val="FirstParagraph"/>
      </w:pPr>
      <w:r>
        <w:rPr>
          <w:bCs/>
          <w:b/>
        </w:rPr>
        <w:t xml:space="preserve">Academic Researchers</w:t>
      </w:r>
      <w:r>
        <w:t xml:space="preserve"> </w:t>
      </w:r>
      <w:r>
        <w:t xml:space="preserve">in</w:t>
      </w:r>
      <w:r>
        <w:t xml:space="preserve"> </w:t>
      </w:r>
      <w:r>
        <w:rPr>
          <w:bCs/>
          <w:b/>
        </w:rPr>
        <w:t xml:space="preserve">Lima, Peru</w:t>
      </w:r>
      <w:r>
        <w:t xml:space="preserve">, are indispensable to the nation’s intellectual and socio-economic development. Their ability to adapt to challenges while leveraging opportunities will determine Peru’s trajectory in a rapidly changing global landscape. By addressing systemic barriers such as funding shortages, brain drain, and bureaucratic inefficiencies, stakeholders can empower these researchers to achieve their full potential.</w:t>
      </w:r>
    </w:p>
    <w:p>
      <w:pPr>
        <w:pStyle w:val="BodyText"/>
      </w:pPr>
      <w:r>
        <w:t xml:space="preserve">This abstract underscores the urgent need for collaborative efforts between academia, government, and industry to strengthen the role of</w:t>
      </w:r>
      <w:r>
        <w:t xml:space="preserve"> </w:t>
      </w:r>
      <w:r>
        <w:rPr>
          <w:iCs/>
          <w:i/>
        </w:rPr>
        <w:t xml:space="preserve">Academic Researchers</w:t>
      </w:r>
      <w:r>
        <w:t xml:space="preserve"> </w:t>
      </w:r>
      <w:r>
        <w:t xml:space="preserve">in Lima. As Peru continues to grow as a regional leader in innovation and education, the contributions of its researchers will remain central to shaping a sustainable and equitable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Peru, Lima</dc:title>
  <dc:creator/>
  <dc:language>en</dc:language>
  <cp:keywords/>
  <dcterms:created xsi:type="dcterms:W3CDTF">2026-07-20T02:50:33Z</dcterms:created>
  <dcterms:modified xsi:type="dcterms:W3CDTF">2026-07-20T02:50:33Z</dcterms:modified>
</cp:coreProperties>
</file>

<file path=docProps/custom.xml><?xml version="1.0" encoding="utf-8"?>
<Properties xmlns="http://schemas.openxmlformats.org/officeDocument/2006/custom-properties" xmlns:vt="http://schemas.openxmlformats.org/officeDocument/2006/docPropsVTypes"/>
</file>