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6" w:name="Xba1318ab4ad853880179208ea4489daeba9dec3"/>
    <w:p>
      <w:pPr>
        <w:pStyle w:val="Heading1"/>
      </w:pPr>
      <w:r>
        <w:t xml:space="preserve">Abstract Academic Document: The Role of the Academic Researcher in Russia, Saint Petersburg</w:t>
      </w:r>
    </w:p>
    <w:p>
      <w:pPr>
        <w:pStyle w:val="FirstParagraph"/>
      </w:pPr>
      <w:r>
        <w:rPr>
          <w:bCs/>
          <w:b/>
        </w:rPr>
        <w:t xml:space="preserve">Abstract academic:</w:t>
      </w:r>
    </w:p>
    <w:p>
      <w:pPr>
        <w:pStyle w:val="BodyText"/>
      </w:pPr>
      <w:r>
        <w:t xml:space="preserve">The role of the academic researcher in modern scholarly ecosystems has evolved into a multifaceted and globally interconnected endeavor. This document examines the specific context of Saint Petersburg, Russia—a city renowned for its historical contributions to science, literature, and academia. By analyzing the unique challenges and opportunities faced by Academic Researchers operating within this cultural and geopolitical landscape, this abstract academic work seeks to underscore the importance of institutional support, interdisciplinary collaboration, and international engagement in advancing scholarly excellence. The focus on Saint Petersburg is particularly significant due to its status as a hub for higher education, research institutions, and technological innovation in Russia.</w:t>
      </w:r>
    </w:p>
    <w:bookmarkStart w:id="20" w:name="Xe331a868f0a22c790c65089d4646934bb131b51"/>
    <w:p>
      <w:pPr>
        <w:pStyle w:val="Heading2"/>
      </w:pPr>
      <w:r>
        <w:t xml:space="preserve">The Academic Researcher: A Pillar of Intellectual Progress</w:t>
      </w:r>
    </w:p>
    <w:p>
      <w:pPr>
        <w:pStyle w:val="FirstParagraph"/>
      </w:pPr>
      <w:r>
        <w:t xml:space="preserve">Academic Researchers are the backbone of scientific discovery, critical analysis, and knowledge dissemination. In Saint Petersburg, Russia—a city that has long been associated with intellectual rigor and creativity—these scholars play a pivotal role in shaping both national and global academic discourse. From the legacy of institutions like the Russian Academy of Sciences to contemporary universities such as St. Petersburg State University (SPbGU), Academic Researchers in this region have historically contributed to breakthroughs in physics, mathematics, engineering, and humanities.</w:t>
      </w:r>
    </w:p>
    <w:p>
      <w:pPr>
        <w:pStyle w:val="BodyText"/>
      </w:pPr>
      <w:r>
        <w:t xml:space="preserve">However, the modern era presents new challenges for these researchers. The political and economic dynamics of Russia require Academic Researchers to navigate complex funding structures, align with national priorities while maintaining academic independence, and foster international partnerships amid geopolitical tensions. This document explores how Saint Petersburg’s Academic Researchers have adapted to these constraints while striving to uphold the city’s reputation as a center of intellectual excellence.</w:t>
      </w:r>
    </w:p>
    <w:bookmarkEnd w:id="20"/>
    <w:bookmarkStart w:id="21" w:name="Xb7b6422f9aeaa1429f13b0b2a2208bb9a03a91d"/>
    <w:p>
      <w:pPr>
        <w:pStyle w:val="Heading2"/>
      </w:pPr>
      <w:r>
        <w:t xml:space="preserve">Saint Petersburg: A Unique Academic Landscape</w:t>
      </w:r>
    </w:p>
    <w:p>
      <w:pPr>
        <w:pStyle w:val="FirstParagraph"/>
      </w:pPr>
      <w:r>
        <w:t xml:space="preserve">Russia Saint Petersburg holds a distinctive position in the academic world, blending historical grandeur with contemporary research aspirations. Founded by Peter the Great in 1703, Saint Petersburg has served as a cultural and scientific crossroads between East and West. This legacy continues to influence its academic institutions, which often emphasize interdisciplinary approaches and practical applications of theoretical knowledge.</w:t>
      </w:r>
    </w:p>
    <w:p>
      <w:pPr>
        <w:pStyle w:val="BodyText"/>
      </w:pPr>
      <w:r>
        <w:t xml:space="preserve">The city’s Academic Researchers benefit from proximity to Europe, access to Russian national research networks, and a rich intellectual heritage. Yet they also face challenges such as limited international collaboration due to sanctions, bureaucratic hurdles in securing funding for high-impact projects, and the need to reconcile traditional academic values with modern digital methodologies. These factors necessitate a reevaluation of how Academic Researchers in Saint Petersburg position themselves within both local and global academic frameworks.</w:t>
      </w:r>
    </w:p>
    <w:bookmarkEnd w:id="21"/>
    <w:bookmarkStart w:id="22" w:name="X30c6b85f9548144d709b94ed20d24752c66ca32"/>
    <w:p>
      <w:pPr>
        <w:pStyle w:val="Heading2"/>
      </w:pPr>
      <w:r>
        <w:t xml:space="preserve">Key Contributions of Academic Researchers in Saint Petersburg</w:t>
      </w:r>
    </w:p>
    <w:p>
      <w:pPr>
        <w:pStyle w:val="FirstParagraph"/>
      </w:pPr>
      <w:r>
        <w:t xml:space="preserve">The work of Academic Researchers in Russia Saint Petersburg spans diverse fields, including but not limited to:</w:t>
      </w:r>
    </w:p>
    <w:p>
      <w:pPr>
        <w:numPr>
          <w:ilvl w:val="0"/>
          <w:numId w:val="1001"/>
        </w:numPr>
        <w:pStyle w:val="Compact"/>
      </w:pPr>
      <w:r>
        <w:rPr>
          <w:bCs/>
          <w:b/>
        </w:rPr>
        <w:t xml:space="preserve">Natural Sciences:</w:t>
      </w:r>
      <w:r>
        <w:t xml:space="preserve"> </w:t>
      </w:r>
      <w:r>
        <w:t xml:space="preserve">Research in quantum physics, materials science, and environmental sustainability has positioned the city as a leader in applied scientific innovation.</w:t>
      </w:r>
    </w:p>
    <w:p>
      <w:pPr>
        <w:numPr>
          <w:ilvl w:val="0"/>
          <w:numId w:val="1001"/>
        </w:numPr>
        <w:pStyle w:val="Compact"/>
      </w:pPr>
      <w:r>
        <w:rPr>
          <w:bCs/>
          <w:b/>
        </w:rPr>
        <w:t xml:space="preserve">Humanities and Social Sciences:</w:t>
      </w:r>
      <w:r>
        <w:t xml:space="preserve"> </w:t>
      </w:r>
      <w:r>
        <w:t xml:space="preserve">Scholars at institutions like the European University at Saint Petersburg are pioneering studies on post-Soviet identity, globalization, and comparative literature.</w:t>
      </w:r>
    </w:p>
    <w:p>
      <w:pPr>
        <w:numPr>
          <w:ilvl w:val="0"/>
          <w:numId w:val="1001"/>
        </w:numPr>
        <w:pStyle w:val="Compact"/>
      </w:pPr>
      <w:r>
        <w:rPr>
          <w:bCs/>
          <w:b/>
        </w:rPr>
        <w:t xml:space="preserve">Technology and Engineering:</w:t>
      </w:r>
      <w:r>
        <w:t xml:space="preserve"> </w:t>
      </w:r>
      <w:r>
        <w:t xml:space="preserve">Collaborations between universities and industry players have driven advancements in AI, robotics, and cybersecurity—fields where Saint Petersburg’s Academic Researchers are increasingly prominent.</w:t>
      </w:r>
    </w:p>
    <w:p>
      <w:pPr>
        <w:pStyle w:val="FirstParagraph"/>
      </w:pPr>
      <w:r>
        <w:t xml:space="preserve">These contributions are not isolated phenomena but are deeply intertwined with the city’s socio-political context. For instance, Academic Researchers in Russia Saint Petersburg often engage in projects that align with national priorities such as digitalization, energy security, and Arctic research. At the same time, many scholars seek to maintain open dialogues with international peers to ensure their work remains globally relevant.</w:t>
      </w:r>
    </w:p>
    <w:bookmarkEnd w:id="22"/>
    <w:bookmarkStart w:id="23" w:name="Xd444ba5c1c247ebd69ee0c0358b38bfca756964"/>
    <w:p>
      <w:pPr>
        <w:pStyle w:val="Heading2"/>
      </w:pPr>
      <w:r>
        <w:t xml:space="preserve">Challenges and Opportunities for Academic Researchers</w:t>
      </w:r>
    </w:p>
    <w:p>
      <w:pPr>
        <w:pStyle w:val="FirstParagraph"/>
      </w:pPr>
      <w:r>
        <w:t xml:space="preserve">The academic environment in Russia Saint Petersburg is marked by both opportunities and constraints. While the city boasts world-class research infrastructure and a vibrant academic community, Academic Researchers must contend with:</w:t>
      </w:r>
    </w:p>
    <w:p>
      <w:pPr>
        <w:numPr>
          <w:ilvl w:val="0"/>
          <w:numId w:val="1002"/>
        </w:numPr>
        <w:pStyle w:val="Compact"/>
      </w:pPr>
      <w:r>
        <w:rPr>
          <w:bCs/>
          <w:b/>
        </w:rPr>
        <w:t xml:space="preserve">Funding Limitations:</w:t>
      </w:r>
      <w:r>
        <w:t xml:space="preserve"> </w:t>
      </w:r>
      <w:r>
        <w:t xml:space="preserve">Competitive grants are often allocated to projects that align with state interests, potentially sidelining innovative but niche research areas.</w:t>
      </w:r>
    </w:p>
    <w:p>
      <w:pPr>
        <w:numPr>
          <w:ilvl w:val="0"/>
          <w:numId w:val="1002"/>
        </w:numPr>
        <w:pStyle w:val="Compact"/>
      </w:pPr>
      <w:r>
        <w:rPr>
          <w:bCs/>
          <w:b/>
        </w:rPr>
        <w:t xml:space="preserve">Geopolitical Isolation:</w:t>
      </w:r>
      <w:r>
        <w:t xml:space="preserve"> </w:t>
      </w:r>
      <w:r>
        <w:t xml:space="preserve">Sanctions and strained international relations have limited access to global research networks, conferences, and publishing platforms for some scholars.</w:t>
      </w:r>
    </w:p>
    <w:p>
      <w:pPr>
        <w:numPr>
          <w:ilvl w:val="0"/>
          <w:numId w:val="1002"/>
        </w:numPr>
        <w:pStyle w:val="Compact"/>
      </w:pPr>
      <w:r>
        <w:rPr>
          <w:bCs/>
          <w:b/>
        </w:rPr>
        <w:t xml:space="preserve">Bureaucratic Hurdles:</w:t>
      </w:r>
      <w:r>
        <w:t xml:space="preserve"> </w:t>
      </w:r>
      <w:r>
        <w:t xml:space="preserve">The approval process for research proposals in Russia Saint Petersburg can be time-consuming, deterring young researchers from pursuing high-risk projects.</w:t>
      </w:r>
    </w:p>
    <w:p>
      <w:pPr>
        <w:pStyle w:val="FirstParagraph"/>
      </w:pPr>
      <w:r>
        <w:t xml:space="preserve">Despite these challenges, Academic Researchers in Saint Petersburg have demonstrated resilience. Many have leveraged digital tools to collaborate with international colleagues through virtual platforms, participated in regional research initiatives, and emphasized the importance of open-access publishing to maximize the impact of their work.</w:t>
      </w:r>
    </w:p>
    <w:bookmarkEnd w:id="23"/>
    <w:bookmarkStart w:id="24" w:name="Xc2f6d7c32689ad91c0a13f6af39f10dbfe7b69d"/>
    <w:p>
      <w:pPr>
        <w:pStyle w:val="Heading2"/>
      </w:pPr>
      <w:r>
        <w:t xml:space="preserve">The Path Forward: Strengthening Academic Research in Russia Saint Petersburg</w:t>
      </w:r>
    </w:p>
    <w:p>
      <w:pPr>
        <w:pStyle w:val="FirstParagraph"/>
      </w:pPr>
      <w:r>
        <w:t xml:space="preserve">To ensure that Academic Researchers in Russia Saint Petersburg continue to thrive, several measures are critical:</w:t>
      </w:r>
    </w:p>
    <w:p>
      <w:pPr>
        <w:numPr>
          <w:ilvl w:val="0"/>
          <w:numId w:val="1003"/>
        </w:numPr>
        <w:pStyle w:val="Compact"/>
      </w:pPr>
      <w:r>
        <w:rPr>
          <w:bCs/>
          <w:b/>
        </w:rPr>
        <w:t xml:space="preserve">Enhancing Institutional Support:</w:t>
      </w:r>
      <w:r>
        <w:t xml:space="preserve"> </w:t>
      </w:r>
      <w:r>
        <w:t xml:space="preserve">Universities and research institutes must prioritize creating flexible funding models that encourage interdisciplinary and exploratory research.</w:t>
      </w:r>
    </w:p>
    <w:p>
      <w:pPr>
        <w:numPr>
          <w:ilvl w:val="0"/>
          <w:numId w:val="1003"/>
        </w:numPr>
        <w:pStyle w:val="Compact"/>
      </w:pPr>
      <w:r>
        <w:rPr>
          <w:bCs/>
          <w:b/>
        </w:rPr>
        <w:t xml:space="preserve">Fostering Global Partnerships:</w:t>
      </w:r>
      <w:r>
        <w:t xml:space="preserve"> </w:t>
      </w:r>
      <w:r>
        <w:t xml:space="preserve">Despite geopolitical tensions, efforts to establish bilateral agreements with European and Asian institutions can expand opportunities for collaboration.</w:t>
      </w:r>
    </w:p>
    <w:p>
      <w:pPr>
        <w:numPr>
          <w:ilvl w:val="0"/>
          <w:numId w:val="1003"/>
        </w:numPr>
        <w:pStyle w:val="Compact"/>
      </w:pPr>
      <w:r>
        <w:rPr>
          <w:bCs/>
          <w:b/>
        </w:rPr>
        <w:t xml:space="preserve">Investing in Digital Infrastructure:</w:t>
      </w:r>
      <w:r>
        <w:t xml:space="preserve"> </w:t>
      </w:r>
      <w:r>
        <w:t xml:space="preserve">Modernizing research facilities with cutting-edge technology will enable Academic Researchers to compete globally in fields such as AI, biotechnology, and data science.</w:t>
      </w:r>
    </w:p>
    <w:p>
      <w:pPr>
        <w:pStyle w:val="FirstParagraph"/>
      </w:pPr>
      <w:r>
        <w:t xml:space="preserve">The role of the Academic Researcher in Russia Saint Petersburg is not merely about producing knowledge but also about shaping the future of education, innovation, and cultural exchange. As this abstract academic document highlights, their work remains vital to both local communities and global academic networks.</w:t>
      </w:r>
    </w:p>
    <w:bookmarkEnd w:id="24"/>
    <w:bookmarkStart w:id="25" w:name="conclusion"/>
    <w:p>
      <w:pPr>
        <w:pStyle w:val="Heading2"/>
      </w:pPr>
      <w:r>
        <w:t xml:space="preserve">Conclusion</w:t>
      </w:r>
    </w:p>
    <w:p>
      <w:pPr>
        <w:pStyle w:val="FirstParagraph"/>
      </w:pPr>
      <w:r>
        <w:t xml:space="preserve">In summary, the Academic Researcher in Russia Saint Petersburg occupies a unique and dynamic position within the broader academic landscape. Their contributions span disciplines, address pressing global challenges, and reflect the city’s historical commitment to intellectual excellence. By addressing systemic barriers and capitalizing on emerging opportunities, these researchers can continue to elevate Saint Petersburg’s status as a beacon of scholarly innovation in the 21st century.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Academic Researcher in Russia Saint Petersburg</dc:title>
  <dc:creator/>
  <dc:language>en</dc:language>
  <cp:keywords/>
  <dcterms:created xsi:type="dcterms:W3CDTF">2026-07-25T01:55:36Z</dcterms:created>
  <dcterms:modified xsi:type="dcterms:W3CDTF">2026-07-25T01:55:36Z</dcterms:modified>
</cp:coreProperties>
</file>

<file path=docProps/custom.xml><?xml version="1.0" encoding="utf-8"?>
<Properties xmlns="http://schemas.openxmlformats.org/officeDocument/2006/custom-properties" xmlns:vt="http://schemas.openxmlformats.org/officeDocument/2006/docPropsVTypes"/>
</file>