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62b929e91a35378bfa34beae93da7d65e94ce36"/>
    <w:p>
      <w:pPr>
        <w:pStyle w:val="Heading1"/>
      </w:pPr>
      <w:r>
        <w:t xml:space="preserve">Abstract Academic Document: The Role of an Academic Researcher in Switzerland, Zurich</w:t>
      </w:r>
    </w:p>
    <w:p>
      <w:pPr>
        <w:pStyle w:val="FirstParagraph"/>
      </w:pPr>
      <w:r>
        <w:rPr>
          <w:bCs/>
          <w:b/>
        </w:rPr>
        <w:t xml:space="preserve">Introduction:</w:t>
      </w:r>
    </w:p>
    <w:p>
      <w:pPr>
        <w:pStyle w:val="BodyText"/>
      </w:pPr>
      <w:r>
        <w:t xml:space="preserve">The academic landscape in Switzerland, particularly within the vibrant city of Zurich, is a cornerstone of global scholarly innovation. As a hub for interdisciplinary research and technological advancement, Zurich hosts some of the world’s most prestigious institutions, including the ETH Zurich and the University of Zurich. This abstract academic document explores the multifaceted role of an</w:t>
      </w:r>
      <w:r>
        <w:t xml:space="preserve"> </w:t>
      </w:r>
      <w:r>
        <w:rPr>
          <w:bCs/>
          <w:b/>
        </w:rPr>
        <w:t xml:space="preserve">Academic Researcher</w:t>
      </w:r>
      <w:r>
        <w:t xml:space="preserve"> </w:t>
      </w:r>
      <w:r>
        <w:t xml:space="preserve">within this dynamic ecosystem, emphasizing their contributions to scientific progress, cross-border collaboration, and societal impact. The analysis is contextualized within Switzerland’s unique blend of political stability, cultural diversity, and economic robustness—factors that make Zurich a magnet for international scholars.</w:t>
      </w:r>
    </w:p>
    <w:p>
      <w:pPr>
        <w:pStyle w:val="BodyText"/>
      </w:pPr>
      <w:r>
        <w:rPr>
          <w:bCs/>
          <w:b/>
        </w:rPr>
        <w:t xml:space="preserve">Research Context:</w:t>
      </w:r>
    </w:p>
    <w:p>
      <w:pPr>
        <w:pStyle w:val="BodyText"/>
      </w:pPr>
      <w:r>
        <w:t xml:space="preserve">Zurich’s academic environment is characterized by its emphasis on excellence, innovation, and ethical rigor. As an</w:t>
      </w:r>
      <w:r>
        <w:t xml:space="preserve"> </w:t>
      </w:r>
      <w:r>
        <w:rPr>
          <w:bCs/>
          <w:b/>
        </w:rPr>
        <w:t xml:space="preserve">Academic Researcher</w:t>
      </w:r>
      <w:r>
        <w:t xml:space="preserve"> </w:t>
      </w:r>
      <w:r>
        <w:t xml:space="preserve">in this region, one is immersed in a culture that prioritizes both theoretical inquiry and practical application. The Swiss Federal Institute of Technology (ETH Zurich) and the University of Zurich are internationally renowned for their research output across disciplines such as engineering, biomedical sciences, environmental studies, and artificial intelligence. This environment fosters a unique synergy between academia and industry, enabling researchers to translate theoretical findings into real-world solutions.</w:t>
      </w:r>
    </w:p>
    <w:p>
      <w:pPr>
        <w:pStyle w:val="BodyText"/>
      </w:pPr>
      <w:r>
        <w:t xml:space="preserve">Switzerland’s commitment to neutrality and its strong emphasis on education create a fertile ground for cross-disciplinary research. The</w:t>
      </w:r>
      <w:r>
        <w:t xml:space="preserve"> </w:t>
      </w:r>
      <w:r>
        <w:rPr>
          <w:bCs/>
          <w:b/>
        </w:rPr>
        <w:t xml:space="preserve">Academic Researcher</w:t>
      </w:r>
      <w:r>
        <w:t xml:space="preserve"> </w:t>
      </w:r>
      <w:r>
        <w:t xml:space="preserve">in Zurich is often engaged in projects that transcend traditional academic boundaries, such as climate change mitigation, sustainable technologies, or digital ethics. These initiatives are supported by substantial public and private funding mechanisms, ensuring that researchers have the resources to pursue ambitious goals.</w:t>
      </w:r>
    </w:p>
    <w:p>
      <w:pPr>
        <w:pStyle w:val="BodyText"/>
      </w:pPr>
      <w:r>
        <w:rPr>
          <w:bCs/>
          <w:b/>
        </w:rPr>
        <w:t xml:space="preserve">Methodology:</w:t>
      </w:r>
    </w:p>
    <w:p>
      <w:pPr>
        <w:pStyle w:val="BodyText"/>
      </w:pPr>
      <w:r>
        <w:t xml:space="preserve">This abstract academic document employs a qualitative analysis of published research papers, institutional reports, and interviews with prominent</w:t>
      </w:r>
      <w:r>
        <w:t xml:space="preserve"> </w:t>
      </w:r>
      <w:r>
        <w:rPr>
          <w:bCs/>
          <w:b/>
        </w:rPr>
        <w:t xml:space="preserve">Academic Researchers</w:t>
      </w:r>
      <w:r>
        <w:t xml:space="preserve"> </w:t>
      </w:r>
      <w:r>
        <w:t xml:space="preserve">based in Zurich. The methodology draws on secondary data from sources such as the Swiss National Science Foundation (SNSF), university publications, and industry partnerships. Additionally, insights from international conferences held in Zurich—such as the International Conference on Computational Linguistics or the Swiss Data Science Summit—were synthesized to highlight trends and challenges faced by researchers in this region.</w:t>
      </w:r>
    </w:p>
    <w:p>
      <w:pPr>
        <w:pStyle w:val="BodyText"/>
      </w:pPr>
      <w:r>
        <w:t xml:space="preserve">The study focuses on three key areas: (1) the evolving role of an</w:t>
      </w:r>
      <w:r>
        <w:t xml:space="preserve"> </w:t>
      </w:r>
      <w:r>
        <w:rPr>
          <w:bCs/>
          <w:b/>
        </w:rPr>
        <w:t xml:space="preserve">Academic Researcher</w:t>
      </w:r>
      <w:r>
        <w:t xml:space="preserve"> </w:t>
      </w:r>
      <w:r>
        <w:t xml:space="preserve">in fostering global collaboration, (2) the integration of interdisciplinary approaches within Zurich’s research framework, and (3) the socio-political factors that shape research priorities in Switzerland. These themes are contextualized within the broader narrative of Switzerland’s commitment to scientific excellence.</w:t>
      </w:r>
    </w:p>
    <w:p>
      <w:pPr>
        <w:pStyle w:val="BodyText"/>
      </w:pPr>
      <w:r>
        <w:rPr>
          <w:bCs/>
          <w:b/>
        </w:rPr>
        <w:t xml:space="preserve">Key Findings:</w:t>
      </w:r>
    </w:p>
    <w:p>
      <w:pPr>
        <w:pStyle w:val="BodyText"/>
      </w:pPr>
      <w:r>
        <w:t xml:space="preserve">1. **Global Collaboration and Innovation:** The</w:t>
      </w:r>
      <w:r>
        <w:t xml:space="preserve"> </w:t>
      </w:r>
      <w:r>
        <w:rPr>
          <w:bCs/>
          <w:b/>
        </w:rPr>
        <w:t xml:space="preserve">Academic Researcher</w:t>
      </w:r>
      <w:r>
        <w:t xml:space="preserve"> </w:t>
      </w:r>
      <w:r>
        <w:t xml:space="preserve">in Zurich plays a pivotal role in bridging international research communities. Through initiatives like the Swiss-European Mobility Programme (SEMP) and partnerships with institutions such as MIT, Stanford, and CERN, Zurich-based researchers contribute to groundbreaking projects that address global challenges. For example, collaborative studies on renewable energy systems or quantum computing have positioned Switzerland as a leader in these fields.</w:t>
      </w:r>
    </w:p>
    <w:p>
      <w:pPr>
        <w:pStyle w:val="BodyText"/>
      </w:pPr>
      <w:r>
        <w:t xml:space="preserve">2. **Interdisciplinary Research Frameworks:** Zurich’s academic institutions actively encourage interdisciplinary research by creating centers of excellence and cross-departmental funding mechanisms. An</w:t>
      </w:r>
      <w:r>
        <w:t xml:space="preserve"> </w:t>
      </w:r>
      <w:r>
        <w:rPr>
          <w:bCs/>
          <w:b/>
        </w:rPr>
        <w:t xml:space="preserve">Academic Researcher</w:t>
      </w:r>
      <w:r>
        <w:t xml:space="preserve"> </w:t>
      </w:r>
      <w:r>
        <w:t xml:space="preserve">here might work on projects that combine environmental science with data analytics, or medical ethics with AI-driven diagnostics. This approach reflects Switzerland’s broader policy of integrating scientific inquiry with societal needs.</w:t>
      </w:r>
    </w:p>
    <w:p>
      <w:pPr>
        <w:pStyle w:val="BodyText"/>
      </w:pPr>
      <w:r>
        <w:t xml:space="preserve">3. **Socio-Political Dynamics:** The political stability and high quality of life in Switzerland attract top-tier talent from around the world. However, challenges such as language barriers (with four official languages), bureaucratic processes, and competition for funding remain critical issues for</w:t>
      </w:r>
      <w:r>
        <w:t xml:space="preserve"> </w:t>
      </w:r>
      <w:r>
        <w:rPr>
          <w:bCs/>
          <w:b/>
        </w:rPr>
        <w:t xml:space="preserve">Academic Researchers</w:t>
      </w:r>
      <w:r>
        <w:t xml:space="preserve">. Despite these hurdles, Zurich’s academic community is characterized by resilience and a strong sense of collaboration.</w:t>
      </w:r>
    </w:p>
    <w:p>
      <w:pPr>
        <w:pStyle w:val="BodyText"/>
      </w:pPr>
      <w:r>
        <w:rPr>
          <w:bCs/>
          <w:b/>
        </w:rPr>
        <w:t xml:space="preserve">Challenges and Opportunities:</w:t>
      </w:r>
    </w:p>
    <w:p>
      <w:pPr>
        <w:pStyle w:val="BodyText"/>
      </w:pPr>
      <w:r>
        <w:t xml:space="preserve">While the environment in Zurich is conducive to research, certain challenges persist. The high cost of living in the region can strain researchers’ budgets, particularly for those without institutional support. Additionally, Switzerland’s small population necessitates a strong focus on international recruitment, which requires navigating complex immigration policies.</w:t>
      </w:r>
    </w:p>
    <w:p>
      <w:pPr>
        <w:pStyle w:val="BodyText"/>
      </w:pPr>
      <w:r>
        <w:t xml:space="preserve">However, these challenges are offset by significant opportunities. Zurich’s proximity to other European research hubs (e.g., Germany and France) facilitates cross-border projects. The city also hosts numerous startups and innovation centers, such as the ZHAW Zurich University of Applied Sciences, which provide</w:t>
      </w:r>
      <w:r>
        <w:t xml:space="preserve"> </w:t>
      </w:r>
      <w:r>
        <w:rPr>
          <w:bCs/>
          <w:b/>
        </w:rPr>
        <w:t xml:space="preserve">Academic Researchers</w:t>
      </w:r>
      <w:r>
        <w:t xml:space="preserve"> </w:t>
      </w:r>
      <w:r>
        <w:t xml:space="preserve">with platforms to commercialize their findings.</w:t>
      </w:r>
    </w:p>
    <w:p>
      <w:pPr>
        <w:pStyle w:val="BodyText"/>
      </w:pPr>
      <w:r>
        <w:rPr>
          <w:bCs/>
          <w:b/>
        </w:rPr>
        <w:t xml:space="preserve">Conclusion:</w:t>
      </w:r>
    </w:p>
    <w:p>
      <w:pPr>
        <w:pStyle w:val="BodyText"/>
      </w:pPr>
      <w:r>
        <w:t xml:space="preserve">In conclusion, the role of an</w:t>
      </w:r>
      <w:r>
        <w:t xml:space="preserve"> </w:t>
      </w:r>
      <w:r>
        <w:rPr>
          <w:bCs/>
          <w:b/>
        </w:rPr>
        <w:t xml:space="preserve">Academic Researcher</w:t>
      </w:r>
      <w:r>
        <w:t xml:space="preserve"> </w:t>
      </w:r>
      <w:r>
        <w:t xml:space="preserve">in Switzerland, particularly in Zurich, is both dynamic and influential. This abstract academic document underscores the critical contributions of these researchers to global scientific progress while highlighting the unique socio-political and institutional context that shapes their work. As Zurich continues to solidify its position as a global research leader, it is imperative to support</w:t>
      </w:r>
      <w:r>
        <w:t xml:space="preserve"> </w:t>
      </w:r>
      <w:r>
        <w:rPr>
          <w:bCs/>
          <w:b/>
        </w:rPr>
        <w:t xml:space="preserve">Academic Researchers</w:t>
      </w:r>
      <w:r>
        <w:t xml:space="preserve"> </w:t>
      </w:r>
      <w:r>
        <w:t xml:space="preserve">through enhanced funding mechanisms, streamlined administrative processes, and continued investment in interdisciplinary education.</w:t>
      </w:r>
    </w:p>
    <w:p>
      <w:pPr>
        <w:pStyle w:val="BodyText"/>
      </w:pPr>
      <w:r>
        <w:t xml:space="preserve">The interplay between the academic rigor of Swiss institutions and the entrepreneurial spirit of Zurich’s innovation ecosystem offers a compelling model for other regions seeking to balance research excellence with societal impact. For an</w:t>
      </w:r>
      <w:r>
        <w:t xml:space="preserve"> </w:t>
      </w:r>
      <w:r>
        <w:rPr>
          <w:bCs/>
          <w:b/>
        </w:rPr>
        <w:t xml:space="preserve">Academic Researcher</w:t>
      </w:r>
      <w:r>
        <w:t xml:space="preserve">, Switzerland represents not only a place of intellectual growth but also a testament to the power of collaboration in addressing humanity’s most pressing challenges.</w:t>
      </w:r>
    </w:p>
    <w:p>
      <w:pPr>
        <w:pStyle w:val="BodyText"/>
      </w:pPr>
      <w:r>
        <w:rPr>
          <w:bCs/>
          <w:b/>
        </w:rPr>
        <w:t xml:space="preserve">Keywords:</w:t>
      </w:r>
      <w:r>
        <w:t xml:space="preserve"> </w:t>
      </w:r>
      <w:r>
        <w:t xml:space="preserve">Academic Researcher, Switzerland Zurich, Abstract Academic, Interdisciplinary Research, Global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Switzerland Zurich</dc:title>
  <dc:creator/>
  <dc:language>en</dc:language>
  <cp:keywords/>
  <dcterms:created xsi:type="dcterms:W3CDTF">2026-07-24T16:40:33Z</dcterms:created>
  <dcterms:modified xsi:type="dcterms:W3CDTF">2026-07-24T16:40:33Z</dcterms:modified>
</cp:coreProperties>
</file>

<file path=docProps/custom.xml><?xml version="1.0" encoding="utf-8"?>
<Properties xmlns="http://schemas.openxmlformats.org/officeDocument/2006/custom-properties" xmlns:vt="http://schemas.openxmlformats.org/officeDocument/2006/docPropsVTypes"/>
</file>