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f038e191b6bea560514229cf0b35a2f8281600e"/>
    <w:p>
      <w:pPr>
        <w:pStyle w:val="Heading1"/>
      </w:pPr>
      <w:r>
        <w:t xml:space="preserve">The Role of Academic Researchers in Uganda Kampala: A Framework for Contextualized Contributions to National Development</w:t>
      </w:r>
    </w:p>
    <w:p>
      <w:pPr>
        <w:pStyle w:val="FirstParagraph"/>
      </w:pPr>
      <w:r>
        <w:rPr>
          <w:bCs/>
          <w:b/>
        </w:rPr>
        <w:t xml:space="preserve">Abstract academic:</w:t>
      </w:r>
      <w:r>
        <w:t xml:space="preserve"> </w:t>
      </w:r>
      <w:r>
        <w:t xml:space="preserve">This document explores the multifaceted role of academic researchers within the dynamic socio-political and economic landscape of Uganda’s capital, Kampala. Focusing on the contributions of Academic Researchers in addressing local challenges while aligning with national development goals, this abstract academic work underscores the significance of contextualized research in fostering sustainable progress. The analysis emphasizes how Academic Researchers in Uganda Kampala navigate resource constraints, institutional frameworks, and societal expectations to generate actionable insights for policy formulation and community empowerment.</w:t>
      </w:r>
    </w:p>
    <w:p>
      <w:pPr>
        <w:pStyle w:val="BodyText"/>
      </w:pPr>
      <w:r>
        <w:t xml:space="preserve">Academic Researcher activity in Uganda Kampala is central to advancing knowledge systems that intersect with the nation’s developmental priorities. As the epicenter of higher education in East Africa, Kampala hosts institutions such as Makerere University, National Agricultural Research Organization (NARO), and numerous private and public research entities. These platforms enable Academic Researchers to investigate pressing issues like health disparities, agricultural innovation, urbanization challenges, and governance reforms. The interplay between academic inquiry and real-world application in this region is critical for addressing both local exigencies and transnational concerns.</w:t>
      </w:r>
    </w:p>
    <w:p>
      <w:pPr>
        <w:pStyle w:val="BodyText"/>
      </w:pPr>
      <w:r>
        <w:t xml:space="preserve">Uganda Kampala’s unique socio-economic profile presents opportunities and challenges for Academic Researchers. Rapid urbanization has led to increased demand for infrastructure, healthcare, and education services. However, resource limitations—such as underfunded research institutions, inadequate technological infrastructure, and brain drain phenomena—pose significant barriers. Despite these constraints, Academic Researchers in Kampala have demonstrated resilience by leveraging partnerships with international organizations like the United Nations Development Programme (UNDP), World Bank initiatives, and regional bodies to amplify their impact.</w:t>
      </w:r>
    </w:p>
    <w:p>
      <w:pPr>
        <w:pStyle w:val="BodyText"/>
      </w:pPr>
      <w:r>
        <w:t xml:space="preserve">The role of Academic Researchers in Uganda Kampala extends beyond traditional knowledge production. They serve as intermediaries between academia and policymakers, translating empirical findings into evidence-based strategies for public administration. For instance, research on HIV/AIDS prevalence by Kampala-based institutions has directly influenced national health campaigns and funding allocations. Similarly, studies on climate change adaptation in agricultural practices have informed rural development policies across Uganda’s regions.</w:t>
      </w:r>
    </w:p>
    <w:p>
      <w:pPr>
        <w:pStyle w:val="BodyText"/>
      </w:pPr>
      <w:r>
        <w:t xml:space="preserve">Academic Researcher collaboration with local communities is another pivotal aspect of their work. In Kampala, researchers often engage in participatory methods to ensure that findings reflect the lived experiences of marginalized groups. Projects addressing gender inequality, youth unemployment, and informal sector dynamics exemplify how Academic Researchers integrate inclusive methodologies to foster equitable growth. Such efforts align with Uganda’s Vision 2040 development plan, which prioritizes social justice and economic inclusion.</w:t>
      </w:r>
    </w:p>
    <w:p>
      <w:pPr>
        <w:pStyle w:val="BodyText"/>
      </w:pPr>
      <w:r>
        <w:t xml:space="preserve">Challenges persist in maximizing the potential of Academic Researchers in Uganda Kampala. Limited access to funding for long-term studies, bureaucratic hurdles in publishing research outcomes, and a lack of institutional support for interdisciplinary work hinder progress. Additionally, the influence of political agendas on academic freedom raises concerns about the impartiality and relevance of research outputs. Addressing these issues requires systemic reforms, including increased investment in higher education infrastructure and policies that safeguard academic independence.</w:t>
      </w:r>
    </w:p>
    <w:p>
      <w:pPr>
        <w:pStyle w:val="BodyText"/>
      </w:pPr>
      <w:r>
        <w:t xml:space="preserve">Despite these obstacles, Academic Researchers in Uganda Kampala continue to innovate. The rise of digital technologies has enabled remote data collection and analysis, mitigating some logistical barriers. Initiatives like the Uganda Research Data Repository (URDR) have also facilitated open-access dissemination of findings, enhancing collaboration among scholars across Africa and beyond. These advancements highlight the adaptability of Academic Researchers in leveraging new tools to overcome traditional limitations.</w:t>
      </w:r>
    </w:p>
    <w:p>
      <w:pPr>
        <w:pStyle w:val="BodyText"/>
      </w:pPr>
      <w:r>
        <w:t xml:space="preserve">Uganda Kampala’s position as a regional hub for academic exchange further amplifies the influence of its researchers. Institutions here frequently host international conferences, workshops, and collaborative projects with counterparts in Kenya, Tanzania, Rwanda, and South Africa. Such interactions not only enrich the research landscape but also position Kampala-based Academic Researchers as key contributors to continental knowledge systems. Their work often addresses pan-African challenges like food security, environmental sustainability, and digital literacy.</w:t>
      </w:r>
    </w:p>
    <w:p>
      <w:pPr>
        <w:pStyle w:val="BodyText"/>
      </w:pPr>
      <w:r>
        <w:t xml:space="preserve">The abstract academic perspective presented here underscores the transformative potential of Academic Researchers in Uganda Kampala. By situating their work within the broader context of national and regional development, these researchers contribute to a knowledge economy that prioritizes both innovation and equity. Their efforts are not only vital for addressing Uganda’s immediate challenges but also for positioning the country as a leader in Africa’s research-driven growth narrative.</w:t>
      </w:r>
    </w:p>
    <w:p>
      <w:pPr>
        <w:pStyle w:val="BodyText"/>
      </w:pPr>
      <w:r>
        <w:t xml:space="preserve">In conclusion, Academic Researchers in Uganda Kampala play an irreplaceable role in bridging the gap between theoretical inquiry and practical solutions. Their work is shaped by the unique demands of a rapidly evolving urban center while striving to meet the aspirations of a nation committed to progress. As Uganda continues its journey toward economic and social transformation, the contributions of these researchers will remain central to achieving sustainable, inclusive development outcomes.</w:t>
      </w:r>
    </w:p>
    <w:p>
      <w:pPr>
        <w:pStyle w:val="BodyText"/>
      </w:pPr>
      <w:r>
        <w:t xml:space="preserve">Keywords: Abstract academic; Academic Researcher; Uganda Kampala; National Development; Knowledge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Uganda Kampala</dc:title>
  <dc:creator/>
  <dc:language>en</dc:language>
  <cp:keywords/>
  <dcterms:created xsi:type="dcterms:W3CDTF">2026-07-21T16:24:15Z</dcterms:created>
  <dcterms:modified xsi:type="dcterms:W3CDTF">2026-07-21T16:24:15Z</dcterms:modified>
</cp:coreProperties>
</file>

<file path=docProps/custom.xml><?xml version="1.0" encoding="utf-8"?>
<Properties xmlns="http://schemas.openxmlformats.org/officeDocument/2006/custom-properties" xmlns:vt="http://schemas.openxmlformats.org/officeDocument/2006/docPropsVTypes"/>
</file>