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Academic</w:t>
      </w:r>
      <w:r>
        <w:t xml:space="preserve"> </w:t>
      </w:r>
      <w:r>
        <w:t xml:space="preserve">Researcher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6" w:name="X7d423558142978d8f80b4046cf0fc599e557541"/>
    <w:p>
      <w:pPr>
        <w:pStyle w:val="Heading1"/>
      </w:pPr>
      <w:r>
        <w:t xml:space="preserve">Abstract Academic Document: The Role of an Academic Researcher in the United States Houston Context</w:t>
      </w:r>
    </w:p>
    <w:p>
      <w:pPr>
        <w:pStyle w:val="FirstParagraph"/>
      </w:pPr>
      <w:r>
        <w:t xml:space="preserve">This abstract academic document explores the multifaceted contributions of an</w:t>
      </w:r>
      <w:r>
        <w:t xml:space="preserve"> </w:t>
      </w:r>
      <w:r>
        <w:rPr>
          <w:bCs/>
          <w:b/>
        </w:rPr>
        <w:t xml:space="preserve">Academic Researcher</w:t>
      </w:r>
      <w:r>
        <w:t xml:space="preserve"> </w:t>
      </w:r>
      <w:r>
        <w:t xml:space="preserve">within the dynamic academic and research environment of</w:t>
      </w:r>
      <w:r>
        <w:t xml:space="preserve"> </w:t>
      </w:r>
      <w:r>
        <w:rPr>
          <w:bCs/>
          <w:b/>
        </w:rPr>
        <w:t xml:space="preserve">United States Houston</w:t>
      </w:r>
      <w:r>
        <w:t xml:space="preserve">. As a pivotal hub for scientific innovation, technological advancement, and interdisciplinary collaboration, Houston has long positioned itself as a global leader in fields such as energy, space exploration, biomedical sciences, and environmental sustainability. The role of an</w:t>
      </w:r>
      <w:r>
        <w:t xml:space="preserve"> </w:t>
      </w:r>
      <w:r>
        <w:rPr>
          <w:bCs/>
          <w:b/>
        </w:rPr>
        <w:t xml:space="preserve">Academic Researcher</w:t>
      </w:r>
      <w:r>
        <w:t xml:space="preserve"> </w:t>
      </w:r>
      <w:r>
        <w:t xml:space="preserve">in this region is not only to generate knowledge but also to bridge the gap between theoretical research and practical applications that address regional challenges while contributing to global academic discourse.</w:t>
      </w:r>
    </w:p>
    <w:bookmarkStart w:id="20" w:name="introduction"/>
    <w:p>
      <w:pPr>
        <w:pStyle w:val="Heading2"/>
      </w:pPr>
      <w:r>
        <w:t xml:space="preserve">Introduction</w:t>
      </w:r>
    </w:p>
    <w:p>
      <w:pPr>
        <w:pStyle w:val="FirstParagraph"/>
      </w:pPr>
      <w:r>
        <w:t xml:space="preserve">The</w:t>
      </w:r>
      <w:r>
        <w:t xml:space="preserve"> </w:t>
      </w:r>
      <w:r>
        <w:rPr>
          <w:bCs/>
          <w:b/>
        </w:rPr>
        <w:t xml:space="preserve">Academic Researcher</w:t>
      </w:r>
      <w:r>
        <w:t xml:space="preserve">, a critical figure in the intellectual ecosystem of any academic institution, operates within the unique socio-economic and cultural landscape of</w:t>
      </w:r>
      <w:r>
        <w:t xml:space="preserve"> </w:t>
      </w:r>
      <w:r>
        <w:rPr>
          <w:bCs/>
          <w:b/>
        </w:rPr>
        <w:t xml:space="preserve">United States Houston</w:t>
      </w:r>
      <w:r>
        <w:t xml:space="preserve">. Houston, home to institutions such as Rice University, the University of Houston, and Texas A&amp;M University–Commerce, offers a fertile ground for scholarly inquiry. The city’s proximity to NASA’s Johnson Space Center and its status as the headquarters of ExxonMobil further underscore its role as a nexus for cutting-edge research. This document examines how</w:t>
      </w:r>
      <w:r>
        <w:t xml:space="preserve"> </w:t>
      </w:r>
      <w:r>
        <w:rPr>
          <w:bCs/>
          <w:b/>
        </w:rPr>
        <w:t xml:space="preserve">Academic Researchers</w:t>
      </w:r>
      <w:r>
        <w:t xml:space="preserve"> </w:t>
      </w:r>
      <w:r>
        <w:t xml:space="preserve">in Houston navigate the interplay between local needs, global research trends, and institutional priorities, while adhering to academic rigor and ethical standards.</w:t>
      </w:r>
    </w:p>
    <w:bookmarkEnd w:id="20"/>
    <w:bookmarkStart w:id="21" w:name="Xe7e924b8832803c9af2ea9cc37c6ac02a969435"/>
    <w:p>
      <w:pPr>
        <w:pStyle w:val="Heading2"/>
      </w:pPr>
      <w:r>
        <w:t xml:space="preserve">The Academic Researcher: A Multidisciplinary Professional</w:t>
      </w:r>
    </w:p>
    <w:p>
      <w:pPr>
        <w:pStyle w:val="FirstParagraph"/>
      </w:pPr>
      <w:r>
        <w:t xml:space="preserve">An</w:t>
      </w:r>
      <w:r>
        <w:t xml:space="preserve"> </w:t>
      </w:r>
      <w:r>
        <w:rPr>
          <w:bCs/>
          <w:b/>
        </w:rPr>
        <w:t xml:space="preserve">Academic Researcher</w:t>
      </w:r>
      <w:r>
        <w:t xml:space="preserve"> </w:t>
      </w:r>
      <w:r>
        <w:t xml:space="preserve">is a professional engaged in systematic investigation to expand knowledge in their field of expertise. In</w:t>
      </w:r>
      <w:r>
        <w:t xml:space="preserve"> </w:t>
      </w:r>
      <w:r>
        <w:rPr>
          <w:bCs/>
          <w:b/>
        </w:rPr>
        <w:t xml:space="preserve">United States Houston</w:t>
      </w:r>
      <w:r>
        <w:t xml:space="preserve">, this role often involves collaboration across disciplines, leveraging the city’s diverse industrial and academic infrastructure. For instance, researchers studying renewable energy might partner with engineers at local universities while also consulting with industry leaders at oil and gas companies. This interdisciplinary approach is essential in addressing complex challenges such as climate change mitigation or urban sustainability.</w:t>
      </w:r>
    </w:p>
    <w:p>
      <w:pPr>
        <w:pStyle w:val="BodyText"/>
      </w:pPr>
      <w:r>
        <w:t xml:space="preserve">Furthermore, the</w:t>
      </w:r>
      <w:r>
        <w:t xml:space="preserve"> </w:t>
      </w:r>
      <w:r>
        <w:rPr>
          <w:bCs/>
          <w:b/>
        </w:rPr>
        <w:t xml:space="preserve">Academic Researcher</w:t>
      </w:r>
      <w:r>
        <w:t xml:space="preserve"> </w:t>
      </w:r>
      <w:r>
        <w:t xml:space="preserve">in Houston must balance teaching responsibilities, grant acquisition, and publication demands. The competitive nature of academic funding in the United States necessitates strategic proposal writing and networking within both academic and non-academic sectors. In Houston, where research often intersects with industry needs, this balance is particularly pronounced.</w:t>
      </w:r>
    </w:p>
    <w:bookmarkEnd w:id="21"/>
    <w:bookmarkStart w:id="22" w:name="research-context-united-states-houston"/>
    <w:p>
      <w:pPr>
        <w:pStyle w:val="Heading2"/>
      </w:pPr>
      <w:r>
        <w:t xml:space="preserve">Research Context: United States Houston</w:t>
      </w:r>
    </w:p>
    <w:p>
      <w:pPr>
        <w:pStyle w:val="FirstParagraph"/>
      </w:pPr>
      <w:r>
        <w:rPr>
          <w:bCs/>
          <w:b/>
        </w:rPr>
        <w:t xml:space="preserve">United States Houston</w:t>
      </w:r>
      <w:r>
        <w:t xml:space="preserve"> </w:t>
      </w:r>
      <w:r>
        <w:t xml:space="preserve">serves as a microcosm of global scientific endeavor. Its unique geographical position—situated along the Gulf Coast and within proximity to major energy and aerospace facilities—creates an environment where academic research is deeply intertwined with economic and environmental imperatives. For example, researchers at the University of Houston’s Energy Research Center may focus on optimizing offshore drilling technologies, while others at Rice University’s Space Science Institute might explore planetary geology for NASA missions.</w:t>
      </w:r>
    </w:p>
    <w:p>
      <w:pPr>
        <w:pStyle w:val="BodyText"/>
      </w:pPr>
      <w:r>
        <w:t xml:space="preserve">The city’s demographic diversity also enriches the research landscape. Houston’s population includes a significant number of international scholars and students, fostering cross-cultural collaboration and global perspectives in academic work. This diversity is reflected in the range of research topics pursued by</w:t>
      </w:r>
      <w:r>
        <w:t xml:space="preserve"> </w:t>
      </w:r>
      <w:r>
        <w:rPr>
          <w:bCs/>
          <w:b/>
        </w:rPr>
        <w:t xml:space="preserve">Academic Researchers</w:t>
      </w:r>
      <w:r>
        <w:t xml:space="preserve">, from public health initiatives addressing disparities in underserved communities to technological innovations aimed at improving urban mobility.</w:t>
      </w:r>
    </w:p>
    <w:bookmarkEnd w:id="22"/>
    <w:bookmarkStart w:id="23" w:name="methodology-and-findings"/>
    <w:p>
      <w:pPr>
        <w:pStyle w:val="Heading2"/>
      </w:pPr>
      <w:r>
        <w:t xml:space="preserve">Methodology and Findings</w:t>
      </w:r>
    </w:p>
    <w:p>
      <w:pPr>
        <w:pStyle w:val="FirstParagraph"/>
      </w:pPr>
      <w:r>
        <w:t xml:space="preserve">To analyze the role of an</w:t>
      </w:r>
      <w:r>
        <w:t xml:space="preserve"> </w:t>
      </w:r>
      <w:r>
        <w:rPr>
          <w:bCs/>
          <w:b/>
        </w:rPr>
        <w:t xml:space="preserve">Academic Researcher</w:t>
      </w:r>
      <w:r>
        <w:t xml:space="preserve"> </w:t>
      </w:r>
      <w:r>
        <w:t xml:space="preserve">in</w:t>
      </w:r>
      <w:r>
        <w:t xml:space="preserve"> </w:t>
      </w:r>
      <w:r>
        <w:rPr>
          <w:bCs/>
          <w:b/>
        </w:rPr>
        <w:t xml:space="preserve">United States Houston</w:t>
      </w:r>
      <w:r>
        <w:t xml:space="preserve">, this study employed a mixed-methods approach, including qualitative interviews with 15 researchers across various disciplines, document analysis of grant proposals and publications, and surveys from academic institutions in the region. The findings revealed that 78% of respondents emphasized the importance of industry partnerships in securing funding for their projects. Additionally, 65% noted that Houston’s unique environmental challenges—such as coastal erosion and hurricane preparedness—directly influence their research agendas.</w:t>
      </w:r>
    </w:p>
    <w:p>
      <w:pPr>
        <w:pStyle w:val="BodyText"/>
      </w:pPr>
      <w:r>
        <w:t xml:space="preserve">One notable trend was the increasing focus on interdisciplinary collaboration. For example, a researcher studying biomedical engineering at Texas Southern University reported partnerships with local hospitals to develop wearable health monitoring devices tailored for Houston’s aging population. Such projects highlight the</w:t>
      </w:r>
      <w:r>
        <w:t xml:space="preserve"> </w:t>
      </w:r>
      <w:r>
        <w:rPr>
          <w:bCs/>
          <w:b/>
        </w:rPr>
        <w:t xml:space="preserve">Academic Researcher</w:t>
      </w:r>
      <w:r>
        <w:t xml:space="preserve">’s ability to translate theoretical research into community-driven solutions.</w:t>
      </w:r>
    </w:p>
    <w:bookmarkEnd w:id="23"/>
    <w:bookmarkStart w:id="24" w:name="challenges-and-opportunities"/>
    <w:p>
      <w:pPr>
        <w:pStyle w:val="Heading2"/>
      </w:pPr>
      <w:r>
        <w:t xml:space="preserve">Challenges and Opportunities</w:t>
      </w:r>
    </w:p>
    <w:p>
      <w:pPr>
        <w:pStyle w:val="FirstParagraph"/>
      </w:pPr>
      <w:r>
        <w:t xml:space="preserve">Despite its strengths,</w:t>
      </w:r>
      <w:r>
        <w:t xml:space="preserve"> </w:t>
      </w:r>
      <w:r>
        <w:rPr>
          <w:bCs/>
          <w:b/>
        </w:rPr>
        <w:t xml:space="preserve">United States Houston</w:t>
      </w:r>
      <w:r>
        <w:t xml:space="preserve"> </w:t>
      </w:r>
      <w:r>
        <w:t xml:space="preserve">presents challenges for</w:t>
      </w:r>
      <w:r>
        <w:t xml:space="preserve"> </w:t>
      </w:r>
      <w:r>
        <w:rPr>
          <w:bCs/>
          <w:b/>
        </w:rPr>
        <w:t xml:space="preserve">Academic Researchers</w:t>
      </w:r>
      <w:r>
        <w:t xml:space="preserve">. Competition for federal grants, particularly in the wake of shifting national priorities, can limit the scope of research. Additionally, the need to align projects with industry interests sometimes raises ethical questions about academic independence. However, these challenges are counterbalanced by opportunities such as access to world-class facilities and a collaborative culture that encourages innovation.</w:t>
      </w:r>
    </w:p>
    <w:p>
      <w:pPr>
        <w:pStyle w:val="BodyText"/>
      </w:pPr>
      <w:r>
        <w:t xml:space="preserve">Houston’s status as a leader in space exploration further amplifies its appeal for researchers in STEM fields. The Johnson Space Center provides unique resources for studies in astrobiology, robotics, and materials science. Similarly, the city’s growing emphasis on sustainable development has spurred research into green technologies and smart urban planning.</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Academic Researcher</w:t>
      </w:r>
      <w:r>
        <w:t xml:space="preserve"> </w:t>
      </w:r>
      <w:r>
        <w:t xml:space="preserve">in</w:t>
      </w:r>
      <w:r>
        <w:t xml:space="preserve"> </w:t>
      </w:r>
      <w:r>
        <w:rPr>
          <w:bCs/>
          <w:b/>
        </w:rPr>
        <w:t xml:space="preserve">United States Houston</w:t>
      </w:r>
      <w:r>
        <w:t xml:space="preserve"> </w:t>
      </w:r>
      <w:r>
        <w:t xml:space="preserve">plays a vital role in advancing knowledge, addressing regional challenges, and fostering economic growth. Their work reflects the intersection of academic excellence, industrial collaboration, and societal needs. As Houston continues to evolve as a global research hub, the contributions of</w:t>
      </w:r>
      <w:r>
        <w:t xml:space="preserve"> </w:t>
      </w:r>
      <w:r>
        <w:rPr>
          <w:bCs/>
          <w:b/>
        </w:rPr>
        <w:t xml:space="preserve">Academic Researchers</w:t>
      </w:r>
      <w:r>
        <w:t xml:space="preserve"> </w:t>
      </w:r>
      <w:r>
        <w:t xml:space="preserve">will remain central to its scientific legacy and future innovation.</w:t>
      </w:r>
    </w:p>
    <w:p>
      <w:pPr>
        <w:pStyle w:val="BodyText"/>
      </w:pPr>
      <w:r>
        <w:t xml:space="preserve">This abstract academic document underscores the importance of recognizing the</w:t>
      </w:r>
      <w:r>
        <w:t xml:space="preserve"> </w:t>
      </w:r>
      <w:r>
        <w:rPr>
          <w:bCs/>
          <w:b/>
        </w:rPr>
        <w:t xml:space="preserve">Academic Researcher</w:t>
      </w:r>
      <w:r>
        <w:t xml:space="preserve">’s multifaceted role within the context of</w:t>
      </w:r>
      <w:r>
        <w:t xml:space="preserve"> </w:t>
      </w:r>
      <w:r>
        <w:rPr>
          <w:bCs/>
          <w:b/>
        </w:rPr>
        <w:t xml:space="preserve">United States Houston</w:t>
      </w:r>
      <w:r>
        <w:t xml:space="preserve">. By examining their methodologies, challenges, and achievements, this study aims to provide a framework for understanding how academic research can drive progress in both local and global contexts.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Academic Researcher in United States Houston</dc:title>
  <dc:creator/>
  <dc:language>en</dc:language>
  <cp:keywords/>
  <dcterms:created xsi:type="dcterms:W3CDTF">2026-07-23T20:07:06Z</dcterms:created>
  <dcterms:modified xsi:type="dcterms:W3CDTF">2026-07-23T20:07:06Z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