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0" w:name="Xd576d76c1e05318da9123705191c9da7026c318"/>
    <w:p>
      <w:pPr>
        <w:pStyle w:val="Heading1"/>
      </w:pPr>
      <w:r>
        <w:t xml:space="preserve">Abstract Academic Document: The Role of an Academic Researcher in United States San Francisco</w:t>
      </w:r>
    </w:p>
    <w:p>
      <w:pPr>
        <w:pStyle w:val="FirstParagraph"/>
      </w:pPr>
      <w:r>
        <w:rPr>
          <w:bCs/>
          <w:b/>
        </w:rPr>
        <w:t xml:space="preserve">Abstract:</w:t>
      </w:r>
    </w:p>
    <w:p>
      <w:pPr>
        <w:pStyle w:val="BodyText"/>
      </w:pPr>
      <w:r>
        <w:t xml:space="preserve">In the dynamic academic and research landscape of</w:t>
      </w:r>
      <w:r>
        <w:t xml:space="preserve"> </w:t>
      </w:r>
      <w:r>
        <w:rPr>
          <w:bCs/>
          <w:b/>
        </w:rPr>
        <w:t xml:space="preserve">United States San Francisco</w:t>
      </w:r>
      <w:r>
        <w:t xml:space="preserve">, the role of an</w:t>
      </w:r>
      <w:r>
        <w:t xml:space="preserve"> </w:t>
      </w:r>
      <w:r>
        <w:rPr>
          <w:bCs/>
          <w:b/>
        </w:rPr>
        <w:t xml:space="preserve">Academic Researcher</w:t>
      </w:r>
      <w:r>
        <w:t xml:space="preserve"> </w:t>
      </w:r>
      <w:r>
        <w:t xml:space="preserve">is pivotal in shaping interdisciplinary studies, fostering innovation, and addressing global challenges. This abstract explores the multifaceted contributions of</w:t>
      </w:r>
      <w:r>
        <w:t xml:space="preserve"> </w:t>
      </w:r>
      <w:r>
        <w:rPr>
          <w:bCs/>
          <w:b/>
        </w:rPr>
        <w:t xml:space="preserve">Academic Researchers</w:t>
      </w:r>
      <w:r>
        <w:t xml:space="preserve"> </w:t>
      </w:r>
      <w:r>
        <w:t xml:space="preserve">within the context of San Francisco's unique socio-economic and technological environment. By examining their methodologies, collaborative efforts with industry leaders, and engagement with local communities, this document highlights how academic research in San Francisco serves as a catalyst for progress in science, technology, education, and public policy.</w:t>
      </w:r>
    </w:p>
    <w:p>
      <w:pPr>
        <w:pStyle w:val="BodyText"/>
      </w:pPr>
      <w:r>
        <w:rPr>
          <w:bCs/>
          <w:b/>
        </w:rPr>
        <w:t xml:space="preserve">Introduction:</w:t>
      </w:r>
    </w:p>
    <w:p>
      <w:pPr>
        <w:pStyle w:val="BodyText"/>
      </w:pPr>
      <w:r>
        <w:rPr>
          <w:bCs/>
          <w:b/>
        </w:rPr>
        <w:t xml:space="preserve">Academic Researchers</w:t>
      </w:r>
      <w:r>
        <w:t xml:space="preserve"> </w:t>
      </w:r>
      <w:r>
        <w:t xml:space="preserve">in</w:t>
      </w:r>
      <w:r>
        <w:t xml:space="preserve"> </w:t>
      </w:r>
      <w:r>
        <w:rPr>
          <w:bCs/>
          <w:b/>
        </w:rPr>
        <w:t xml:space="preserve">United States San Francisco</w:t>
      </w:r>
      <w:r>
        <w:t xml:space="preserve"> </w:t>
      </w:r>
      <w:r>
        <w:t xml:space="preserve">operate within a city renowned for its innovation ecosystem, cultural diversity, and proximity to world-class research institutions such as the University of California, Berkeley; Stanford University; and the Exploratorium. These researchers leverage San Francisco's unique position as a global hub for technology, biotechnology, and environmental science to conduct studies that bridge theoretical knowledge with practical applications. The interplay between academia and industry in this region creates a fertile ground for groundbreaking research, particularly in fields such as artificial intelligence (AI), climate change mitigation, biomedical engineering, and social sciences.</w:t>
      </w:r>
    </w:p>
    <w:p>
      <w:pPr>
        <w:pStyle w:val="BodyText"/>
      </w:pPr>
      <w:r>
        <w:rPr>
          <w:bCs/>
          <w:b/>
        </w:rPr>
        <w:t xml:space="preserve">Methodology:</w:t>
      </w:r>
    </w:p>
    <w:p>
      <w:pPr>
        <w:pStyle w:val="BodyText"/>
      </w:pPr>
      <w:r>
        <w:t xml:space="preserve">The</w:t>
      </w:r>
      <w:r>
        <w:t xml:space="preserve"> </w:t>
      </w:r>
      <w:r>
        <w:rPr>
          <w:bCs/>
          <w:b/>
        </w:rPr>
        <w:t xml:space="preserve">Academic Researcher</w:t>
      </w:r>
      <w:r>
        <w:t xml:space="preserve"> </w:t>
      </w:r>
      <w:r>
        <w:t xml:space="preserve">employs rigorous methodologies tailored to the demands of modern research. Quantitative approaches, including statistical analysis and computational modeling, are frequently utilized in fields like data science and environmental monitoring. Qualitative methods, such as ethnographic studies or case analyses, dominate social science research aimed at understanding urban dynamics or equity issues in San Francisco’s diverse population. Collaborative frameworks involving interdisciplinary teams—comprising engineers, public health experts, policymakers, and community leaders—are increasingly common. This approach ensures that research outcomes are both academically rigorous and socially relevant.</w:t>
      </w:r>
    </w:p>
    <w:p>
      <w:pPr>
        <w:pStyle w:val="BodyText"/>
      </w:pPr>
      <w:r>
        <w:rPr>
          <w:bCs/>
          <w:b/>
        </w:rPr>
        <w:t xml:space="preserve">Key Research Themes:</w:t>
      </w:r>
    </w:p>
    <w:p>
      <w:pPr>
        <w:pStyle w:val="BodyText"/>
      </w:pPr>
      <w:r>
        <w:t xml:space="preserve">The</w:t>
      </w:r>
      <w:r>
        <w:t xml:space="preserve"> </w:t>
      </w:r>
      <w:r>
        <w:rPr>
          <w:bCs/>
          <w:b/>
        </w:rPr>
        <w:t xml:space="preserve">Academic Researcher</w:t>
      </w:r>
      <w:r>
        <w:t xml:space="preserve"> </w:t>
      </w:r>
      <w:r>
        <w:t xml:space="preserve">in San Francisco is particularly focused on addressing pressing local and global challenges. For instance, climate resilience studies are critical due to the city’s vulnerability to sea-level rise and extreme weather events. Researchers collaborate with local governments and environmental organizations to develop sustainable urban planning strategies, such as green infrastructure or renewable energy integration. In the realm of technology,</w:t>
      </w:r>
      <w:r>
        <w:t xml:space="preserve"> </w:t>
      </w:r>
      <w:r>
        <w:rPr>
          <w:bCs/>
          <w:b/>
        </w:rPr>
        <w:t xml:space="preserve">Academic Researchers</w:t>
      </w:r>
      <w:r>
        <w:t xml:space="preserve"> </w:t>
      </w:r>
      <w:r>
        <w:t xml:space="preserve">are exploring ethical AI frameworks, digital equity in education, and cybersecurity threats exacerbated by remote work trends post-pandemic.</w:t>
      </w:r>
    </w:p>
    <w:p>
      <w:pPr>
        <w:pStyle w:val="BodyText"/>
      </w:pPr>
      <w:r>
        <w:t xml:space="preserve">Social sciences research in San Francisco often examines issues like housing affordability, racial and economic disparities, and the impact of gentrification on marginalized communities.</w:t>
      </w:r>
      <w:r>
        <w:t xml:space="preserve"> </w:t>
      </w:r>
      <w:r>
        <w:rPr>
          <w:bCs/>
          <w:b/>
        </w:rPr>
        <w:t xml:space="preserve">Academic Researchers</w:t>
      </w:r>
      <w:r>
        <w:t xml:space="preserve"> </w:t>
      </w:r>
      <w:r>
        <w:t xml:space="preserve">here also engage with the tech industry to study the ethical implications of surveillance technologies or algorithmic biases in hiring practices. Their work frequently intersects with public policy, providing evidence-based recommendations to local legislators.</w:t>
      </w:r>
    </w:p>
    <w:p>
      <w:pPr>
        <w:pStyle w:val="BodyText"/>
      </w:pPr>
      <w:r>
        <w:rPr>
          <w:bCs/>
          <w:b/>
        </w:rPr>
        <w:t xml:space="preserve">Interdisciplinary Collaboration:</w:t>
      </w:r>
    </w:p>
    <w:p>
      <w:pPr>
        <w:pStyle w:val="BodyText"/>
      </w:pPr>
      <w:r>
        <w:t xml:space="preserve">A defining feature of</w:t>
      </w:r>
      <w:r>
        <w:t xml:space="preserve"> </w:t>
      </w:r>
      <w:r>
        <w:rPr>
          <w:bCs/>
          <w:b/>
        </w:rPr>
        <w:t xml:space="preserve">Academic Researchers</w:t>
      </w:r>
      <w:r>
        <w:t xml:space="preserve"> </w:t>
      </w:r>
      <w:r>
        <w:t xml:space="preserve">in</w:t>
      </w:r>
      <w:r>
        <w:t xml:space="preserve"> </w:t>
      </w:r>
      <w:r>
        <w:rPr>
          <w:bCs/>
          <w:b/>
        </w:rPr>
        <w:t xml:space="preserve">United States San Francisco</w:t>
      </w:r>
      <w:r>
        <w:t xml:space="preserve"> </w:t>
      </w:r>
      <w:r>
        <w:t xml:space="preserve">is their emphasis on interdisciplinary collaboration. For example, bioengineers may partner with public health experts to develop diagnostic tools for emerging infectious diseases, while urban planners work alongside data scientists to optimize traffic flow and reduce carbon emissions. Institutions like the California Institute for Quantitative Biosciences (QB3) and the Stanford Center for Computational, Evolutionary &amp; Human Biology exemplify this collaborative ethos.</w:t>
      </w:r>
    </w:p>
    <w:p>
      <w:pPr>
        <w:pStyle w:val="BodyText"/>
      </w:pPr>
      <w:r>
        <w:t xml:space="preserve">Moreover,</w:t>
      </w:r>
      <w:r>
        <w:t xml:space="preserve"> </w:t>
      </w:r>
      <w:r>
        <w:rPr>
          <w:bCs/>
          <w:b/>
        </w:rPr>
        <w:t xml:space="preserve">Academic Researchers</w:t>
      </w:r>
      <w:r>
        <w:t xml:space="preserve"> </w:t>
      </w:r>
      <w:r>
        <w:t xml:space="preserve">in San Francisco frequently engage with non-traditional partners, such as startups, NGOs, and K-12 schools. These partnerships ensure that research is not only academically significant but also accessible to the broader community. For instance, citizen science projects involving local residents have been instrumental in monitoring biodiversity in the San Francisco Bay Area.</w:t>
      </w:r>
    </w:p>
    <w:p>
      <w:pPr>
        <w:pStyle w:val="BodyText"/>
      </w:pPr>
      <w:r>
        <w:rPr>
          <w:bCs/>
          <w:b/>
        </w:rPr>
        <w:t xml:space="preserve">Challenges and Opportunities:</w:t>
      </w:r>
    </w:p>
    <w:p>
      <w:pPr>
        <w:pStyle w:val="BodyText"/>
      </w:pPr>
      <w:r>
        <w:t xml:space="preserve">Despite its advantages,</w:t>
      </w:r>
      <w:r>
        <w:t xml:space="preserve"> </w:t>
      </w:r>
      <w:r>
        <w:rPr>
          <w:bCs/>
          <w:b/>
        </w:rPr>
        <w:t xml:space="preserve">Academic Researchers</w:t>
      </w:r>
      <w:r>
        <w:t xml:space="preserve"> </w:t>
      </w:r>
      <w:r>
        <w:t xml:space="preserve">in San Francisco face unique challenges. The high cost of living and competitive funding landscape necessitate innovative strategies for resource allocation. Additionally, the rapid pace of technological change requires researchers to constantly update their skills and adapt to emerging fields like quantum computing or synthetic biology.</w:t>
      </w:r>
    </w:p>
    <w:p>
      <w:pPr>
        <w:pStyle w:val="BodyText"/>
      </w:pPr>
      <w:r>
        <w:t xml:space="preserve">However, the city’s vibrant ecosystem also presents unparalleled opportunities. Proximity to Silicon Valley provides access to cutting-edge resources, while San Francisco’s cultural diversity ensures that research questions are informed by a wide range of perspectives. The presence of global institutions such as the World Health Organization (WHO) and the United Nations’ climate initiatives further enriches collaborative possibilities.</w:t>
      </w:r>
    </w:p>
    <w:p>
      <w:pPr>
        <w:pStyle w:val="BodyText"/>
      </w:pPr>
      <w:r>
        <w:rPr>
          <w:bCs/>
          <w:b/>
        </w:rPr>
        <w:t xml:space="preserve">Conclusion:</w:t>
      </w:r>
    </w:p>
    <w:p>
      <w:pPr>
        <w:pStyle w:val="BodyText"/>
      </w:pPr>
      <w:r>
        <w:t xml:space="preserve">The</w:t>
      </w:r>
      <w:r>
        <w:t xml:space="preserve"> </w:t>
      </w:r>
      <w:r>
        <w:rPr>
          <w:bCs/>
          <w:b/>
        </w:rPr>
        <w:t xml:space="preserve">Academic Researcher</w:t>
      </w:r>
      <w:r>
        <w:t xml:space="preserve"> </w:t>
      </w:r>
      <w:r>
        <w:t xml:space="preserve">in</w:t>
      </w:r>
      <w:r>
        <w:t xml:space="preserve"> </w:t>
      </w:r>
      <w:r>
        <w:rPr>
          <w:bCs/>
          <w:b/>
        </w:rPr>
        <w:t xml:space="preserve">United States San Francisco</w:t>
      </w:r>
      <w:r>
        <w:t xml:space="preserve"> </w:t>
      </w:r>
      <w:r>
        <w:t xml:space="preserve">plays a vital role in advancing knowledge, solving complex problems, and fostering equity through research. By integrating interdisciplinary approaches, engaging with local and global stakeholders, and addressing both immediate and long-term challenges, these researchers contribute to San Francisco’s reputation as a leader in innovation and social progress. Their work not only elevates the academic community but also directly impacts the quality of life for residents of this dynamic city.</w:t>
      </w:r>
    </w:p>
    <w:p>
      <w:pPr>
        <w:pStyle w:val="BodyText"/>
      </w:pPr>
      <w:r>
        <w:rPr>
          <w:bCs/>
          <w:b/>
        </w:rPr>
        <w:t xml:space="preserve">Keywords:</w:t>
      </w:r>
      <w:r>
        <w:t xml:space="preserve"> </w:t>
      </w:r>
      <w:r>
        <w:t xml:space="preserve">Academic Researcher, United States San Francisco, Interdisciplinary Collaboration, Climate Resilience, Social Equity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an Academic Researcher in United States San Francisco</dc:title>
  <dc:creator/>
  <dc:language>en</dc:language>
  <cp:keywords/>
  <dcterms:created xsi:type="dcterms:W3CDTF">2026-07-21T14:52:24Z</dcterms:created>
  <dcterms:modified xsi:type="dcterms:W3CDTF">2026-07-21T14:52:24Z</dcterms:modified>
</cp:coreProperties>
</file>

<file path=docProps/custom.xml><?xml version="1.0" encoding="utf-8"?>
<Properties xmlns="http://schemas.openxmlformats.org/officeDocument/2006/custom-properties" xmlns:vt="http://schemas.openxmlformats.org/officeDocument/2006/docPropsVTypes"/>
</file>