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79c013851f2a0d083580d7ba620920edd139aca"/>
    <w:p>
      <w:pPr>
        <w:pStyle w:val="Heading1"/>
      </w:pPr>
      <w:r>
        <w:t xml:space="preserve">Abstract Academic Document: The Role of Accountants in Australia Melbourne</w:t>
      </w:r>
    </w:p>
    <w:p>
      <w:pPr>
        <w:pStyle w:val="FirstParagraph"/>
      </w:pPr>
      <w:r>
        <w:rPr>
          <w:bCs/>
          <w:b/>
        </w:rPr>
        <w:t xml:space="preserve">Abstract:</w:t>
      </w:r>
      <w:r>
        <w:t xml:space="preserve"> </w:t>
      </w:r>
      <w:r>
        <w:t xml:space="preserve">This academic abstract explores the critical role of</w:t>
      </w:r>
      <w:r>
        <w:t xml:space="preserve"> </w:t>
      </w:r>
      <w:r>
        <w:rPr>
          <w:iCs/>
          <w:i/>
        </w:rPr>
        <w:t xml:space="preserve">Accountant</w:t>
      </w:r>
      <w:r>
        <w:t xml:space="preserve">s within the economic and regulatory framework of</w:t>
      </w:r>
      <w:r>
        <w:t xml:space="preserve"> </w:t>
      </w:r>
      <w:r>
        <w:rPr>
          <w:iCs/>
          <w:i/>
        </w:rPr>
        <w:t xml:space="preserve">Australia Melbourne</w:t>
      </w:r>
      <w:r>
        <w:t xml:space="preserve">, emphasizing their multifaceted contributions to both individual clients and broader business ecosystems. As a global financial hub, Melbourne’s dynamic economy necessitates the expertise of qualified professionals who navigate complex tax systems, compliance requirements, and strategic financial planning. This document examines how</w:t>
      </w:r>
      <w:r>
        <w:t xml:space="preserve"> </w:t>
      </w:r>
      <w:r>
        <w:rPr>
          <w:iCs/>
          <w:i/>
        </w:rPr>
        <w:t xml:space="preserve">Accountant</w:t>
      </w:r>
      <w:r>
        <w:t xml:space="preserve">s in</w:t>
      </w:r>
      <w:r>
        <w:t xml:space="preserve"> </w:t>
      </w:r>
      <w:r>
        <w:rPr>
          <w:iCs/>
          <w:i/>
        </w:rPr>
        <w:t xml:space="preserve">Australia Melbourne</w:t>
      </w:r>
      <w:r>
        <w:t xml:space="preserve"> </w:t>
      </w:r>
      <w:r>
        <w:t xml:space="preserve">operate within a unique regulatory environment shaped by Australian federal and state laws, while also addressing emerging challenges such as digital transformation, globalization, and evolving professional standards. The abstract highlights the indispensable role of accountants in fostering economic stability, ensuring tax compliance, and supporting business growth in one of Australia’s most vibrant metropolitan centers.</w:t>
      </w:r>
    </w:p>
    <w:bookmarkStart w:id="20" w:name="X9d114c84e6da58e7fdbf055dfd29dd255f23bc3"/>
    <w:p>
      <w:pPr>
        <w:pStyle w:val="Heading2"/>
      </w:pPr>
      <w:r>
        <w:t xml:space="preserve">1. Introduction: The Significance of Accountants in Melbourne’s Economy</w:t>
      </w:r>
    </w:p>
    <w:p>
      <w:pPr>
        <w:pStyle w:val="FirstParagraph"/>
      </w:pPr>
      <w:r>
        <w:t xml:space="preserve">Melbourne, as the second-largest city in</w:t>
      </w:r>
      <w:r>
        <w:t xml:space="preserve"> </w:t>
      </w:r>
      <w:r>
        <w:rPr>
          <w:iCs/>
          <w:i/>
        </w:rPr>
        <w:t xml:space="preserve">Australia</w:t>
      </w:r>
      <w:r>
        <w:t xml:space="preserve">, serves as a nexus for finance, technology, education, and commerce. Its economic diversity demands specialized financial expertise to manage taxation obligations, audit processes, and business advisory services.</w:t>
      </w:r>
      <w:r>
        <w:t xml:space="preserve"> </w:t>
      </w:r>
      <w:r>
        <w:rPr>
          <w:iCs/>
          <w:i/>
        </w:rPr>
        <w:t xml:space="preserve">Accountant</w:t>
      </w:r>
      <w:r>
        <w:t xml:space="preserve">s in Melbourne are pivotal stakeholders who bridge the gap between corporate entities, individuals, and government regulatory bodies. Their work is essential for maintaining transparency in financial reporting and ensuring compliance with Australian Taxation Office (ATO) guidelines. This abstract underscores the unique challenges faced by</w:t>
      </w:r>
      <w:r>
        <w:t xml:space="preserve"> </w:t>
      </w:r>
      <w:r>
        <w:rPr>
          <w:iCs/>
          <w:i/>
        </w:rPr>
        <w:t xml:space="preserve">Accountant</w:t>
      </w:r>
      <w:r>
        <w:t xml:space="preserve">s in</w:t>
      </w:r>
      <w:r>
        <w:t xml:space="preserve"> </w:t>
      </w:r>
      <w:r>
        <w:rPr>
          <w:iCs/>
          <w:i/>
        </w:rPr>
        <w:t xml:space="preserve">Australia Melbourne</w:t>
      </w:r>
      <w:r>
        <w:t xml:space="preserve">, including navigating intricate tax legislations specific to Victoria’s state policies, as well as adapting to rapid technological advancements that reshape traditional accounting practices.</w:t>
      </w:r>
    </w:p>
    <w:bookmarkEnd w:id="20"/>
    <w:bookmarkStart w:id="21" w:name="X91785370b7ba2c618c57a91a36718431f6ede30"/>
    <w:p>
      <w:pPr>
        <w:pStyle w:val="Heading2"/>
      </w:pPr>
      <w:r>
        <w:t xml:space="preserve">2. Key Responsibilities and Specializations of Accountants in Melbourne</w:t>
      </w:r>
    </w:p>
    <w:p>
      <w:pPr>
        <w:pStyle w:val="FirstParagraph"/>
      </w:pPr>
      <w:r>
        <w:rPr>
          <w:iCs/>
          <w:i/>
        </w:rPr>
        <w:t xml:space="preserve">Accountant</w:t>
      </w:r>
      <w:r>
        <w:t xml:space="preserve">s in</w:t>
      </w:r>
      <w:r>
        <w:t xml:space="preserve"> </w:t>
      </w:r>
      <w:r>
        <w:rPr>
          <w:iCs/>
          <w:i/>
        </w:rPr>
        <w:t xml:space="preserve">Australia Melbourne</w:t>
      </w:r>
      <w:r>
        <w:t xml:space="preserve"> </w:t>
      </w:r>
      <w:r>
        <w:t xml:space="preserve">perform a wide range of duties, from preparing tax returns and financial statements to offering strategic business advice. Their responsibilities are particularly critical for small-to-medium enterprises (SMEs), which often rely on their expertise to optimize cash flow and manage bookkeeping efficiently. Additionally, accountants in Melbourne are frequently engaged in forensic accounting, audit services, and corporate financial planning. Given the city’s prominence as a commercial center, many</w:t>
      </w:r>
      <w:r>
        <w:t xml:space="preserve"> </w:t>
      </w:r>
      <w:r>
        <w:rPr>
          <w:iCs/>
          <w:i/>
        </w:rPr>
        <w:t xml:space="preserve">Accountant</w:t>
      </w:r>
      <w:r>
        <w:t xml:space="preserve">s specialize in industries such as real estate development, fintech innovation, or healthcare management—sectors that require tailored financial solutions. The role of accountants extends beyond number-crunching; they act as advisors who help clients make informed decisions about investments, risk management, and long-term growth strategies.</w:t>
      </w:r>
    </w:p>
    <w:bookmarkEnd w:id="21"/>
    <w:bookmarkStart w:id="22" w:name="Xfb73de31b4bc3f7f7dfa5bc5b9fc854deb7983c"/>
    <w:p>
      <w:pPr>
        <w:pStyle w:val="Heading2"/>
      </w:pPr>
      <w:r>
        <w:t xml:space="preserve">3. Regulatory Environment and Compliance Challenges</w:t>
      </w:r>
    </w:p>
    <w:p>
      <w:pPr>
        <w:pStyle w:val="FirstParagraph"/>
      </w:pPr>
      <w:r>
        <w:t xml:space="preserve">The regulatory landscape in</w:t>
      </w:r>
      <w:r>
        <w:t xml:space="preserve"> </w:t>
      </w:r>
      <w:r>
        <w:rPr>
          <w:iCs/>
          <w:i/>
        </w:rPr>
        <w:t xml:space="preserve">Australia Melbourne</w:t>
      </w:r>
      <w:r>
        <w:t xml:space="preserve"> </w:t>
      </w:r>
      <w:r>
        <w:t xml:space="preserve">imposes stringent requirements on financial professionals.</w:t>
      </w:r>
      <w:r>
        <w:t xml:space="preserve"> </w:t>
      </w:r>
      <w:r>
        <w:rPr>
          <w:iCs/>
          <w:i/>
        </w:rPr>
        <w:t xml:space="preserve">Accountant</w:t>
      </w:r>
      <w:r>
        <w:t xml:space="preserve">s must adhere to the Australian Accounting Standards (AAS) issued by the Australian Accounting Standards Board (AASB), as well as state-specific regulations in Victoria. Compliance with these standards is non-negotiable, particularly for businesses operating in heavily regulated sectors like construction, healthcare, or financial services. Moreover,</w:t>
      </w:r>
      <w:r>
        <w:t xml:space="preserve"> </w:t>
      </w:r>
      <w:r>
        <w:rPr>
          <w:iCs/>
          <w:i/>
        </w:rPr>
        <w:t xml:space="preserve">Accountant</w:t>
      </w:r>
      <w:r>
        <w:t xml:space="preserve">s in Melbourne must stay abreast of changes in tax law, such as the Goods and Services Tax (GST) rules or recent reforms to superannuation contributions. Non-compliance can result in severe penalties for both clients and accountants themselves.</w:t>
      </w:r>
    </w:p>
    <w:bookmarkEnd w:id="22"/>
    <w:bookmarkStart w:id="23" w:name="X0be69c7e10c862301d490b9d5bed2d8eed87b2d"/>
    <w:p>
      <w:pPr>
        <w:pStyle w:val="Heading2"/>
      </w:pPr>
      <w:r>
        <w:t xml:space="preserve">4. The Impact of Technology on Accounting Practices in Melbourne</w:t>
      </w:r>
    </w:p>
    <w:p>
      <w:pPr>
        <w:pStyle w:val="FirstParagraph"/>
      </w:pPr>
      <w:r>
        <w:t xml:space="preserve">The rise of digital tools has transformed the profession of</w:t>
      </w:r>
      <w:r>
        <w:t xml:space="preserve"> </w:t>
      </w:r>
      <w:r>
        <w:rPr>
          <w:iCs/>
          <w:i/>
        </w:rPr>
        <w:t xml:space="preserve">Accountant</w:t>
      </w:r>
      <w:r>
        <w:t xml:space="preserve">s in</w:t>
      </w:r>
      <w:r>
        <w:t xml:space="preserve"> </w:t>
      </w:r>
      <w:r>
        <w:rPr>
          <w:iCs/>
          <w:i/>
        </w:rPr>
        <w:t xml:space="preserve">Australia Melbourne</w:t>
      </w:r>
      <w:r>
        <w:t xml:space="preserve">. Cloud-based accounting software like Xero, QuickBooks, and MYOB have streamlined data management and reporting processes. Additionally, artificial intelligence (AI) is increasingly used for tasks such as fraud detection and predictive analytics. However, these advancements also pose challenges: accountants must now upskill in areas like cybersecurity and data privacy to protect sensitive client information. The integration of blockchain technology in financial transactions further underscores the need for</w:t>
      </w:r>
      <w:r>
        <w:t xml:space="preserve"> </w:t>
      </w:r>
      <w:r>
        <w:rPr>
          <w:iCs/>
          <w:i/>
        </w:rPr>
        <w:t xml:space="preserve">Accountant</w:t>
      </w:r>
      <w:r>
        <w:t xml:space="preserve">s to adapt to a rapidly evolving technological landscape.</w:t>
      </w:r>
    </w:p>
    <w:bookmarkEnd w:id="23"/>
    <w:bookmarkStart w:id="24" w:name="X9bc184232056aa47189a3ef84e9fc27a2dcefcd"/>
    <w:p>
      <w:pPr>
        <w:pStyle w:val="Heading2"/>
      </w:pPr>
      <w:r>
        <w:t xml:space="preserve">5. Education and Certification Pathways for Accountants in Melbourne</w:t>
      </w:r>
    </w:p>
    <w:p>
      <w:pPr>
        <w:pStyle w:val="FirstParagraph"/>
      </w:pPr>
      <w:r>
        <w:t xml:space="preserve">Becoming a qualified</w:t>
      </w:r>
      <w:r>
        <w:t xml:space="preserve"> </w:t>
      </w:r>
      <w:r>
        <w:rPr>
          <w:iCs/>
          <w:i/>
        </w:rPr>
        <w:t xml:space="preserve">Accountant</w:t>
      </w:r>
      <w:r>
        <w:t xml:space="preserve"> </w:t>
      </w:r>
      <w:r>
        <w:t xml:space="preserve">in</w:t>
      </w:r>
      <w:r>
        <w:t xml:space="preserve"> </w:t>
      </w:r>
      <w:r>
        <w:rPr>
          <w:iCs/>
          <w:i/>
        </w:rPr>
        <w:t xml:space="preserve">Australia Melbourne</w:t>
      </w:r>
      <w:r>
        <w:t xml:space="preserve"> </w:t>
      </w:r>
      <w:r>
        <w:t xml:space="preserve">requires rigorous academic training and professional certification. Most accountants pursue degrees in commerce or accounting from institutions like the University of Melbourne, Monash University, or RMIT. After obtaining an undergraduate degree, professionals must complete recognized qualifications such as the CPA Australia (Certified Practising Accountant) program or the Chartered Accountants Australia and New Zealand (CAANZ) certification. These programs ensure that</w:t>
      </w:r>
      <w:r>
        <w:t xml:space="preserve"> </w:t>
      </w:r>
      <w:r>
        <w:rPr>
          <w:iCs/>
          <w:i/>
        </w:rPr>
        <w:t xml:space="preserve">Accountant</w:t>
      </w:r>
      <w:r>
        <w:t xml:space="preserve">s in</w:t>
      </w:r>
      <w:r>
        <w:t xml:space="preserve"> </w:t>
      </w:r>
      <w:r>
        <w:rPr>
          <w:iCs/>
          <w:i/>
        </w:rPr>
        <w:t xml:space="preserve">Australia Melbourne</w:t>
      </w:r>
      <w:r>
        <w:t xml:space="preserve"> </w:t>
      </w:r>
      <w:r>
        <w:t xml:space="preserve">meet national standards of competence and ethical practice. Continuous professional development (CPD) is also mandatory, reflecting the industry’s commitment to lifelong learning.</w:t>
      </w:r>
    </w:p>
    <w:bookmarkEnd w:id="24"/>
    <w:bookmarkStart w:id="25" w:name="Xe71cd7a63ae0784534bbf1dc5dafd581d0df4ad"/>
    <w:p>
      <w:pPr>
        <w:pStyle w:val="Heading2"/>
      </w:pPr>
      <w:r>
        <w:t xml:space="preserve">6. The Role of Accountants in Supporting Economic Growth in Melbourne</w:t>
      </w:r>
    </w:p>
    <w:p>
      <w:pPr>
        <w:pStyle w:val="FirstParagraph"/>
      </w:pPr>
      <w:r>
        <w:rPr>
          <w:iCs/>
          <w:i/>
        </w:rPr>
        <w:t xml:space="preserve">Accountant</w:t>
      </w:r>
      <w:r>
        <w:t xml:space="preserve">s contribute significantly to Melbourne’s economic vitality by fostering entrepreneurship and ensuring fiscal accountability. They assist startups in securing funding through grants or tax incentives, while also advising established businesses on cost-efficiency measures. In a city known for its innovation-driven economy, accountants play a crucial role in supporting ventures related to renewable energy, biotechnology, and digital infrastructure. By providing accurate financial insights, they help businesses navigate risks and capitalize on opportunities in competitive markets.</w:t>
      </w:r>
    </w:p>
    <w:bookmarkEnd w:id="25"/>
    <w:bookmarkStart w:id="26" w:name="X233155908e15c1d6f52033f409422bf4a5d173e"/>
    <w:p>
      <w:pPr>
        <w:pStyle w:val="Heading2"/>
      </w:pPr>
      <w:r>
        <w:t xml:space="preserve">7. Future Trends and Challenges for Accountants in Melbourne</w:t>
      </w:r>
    </w:p>
    <w:p>
      <w:pPr>
        <w:pStyle w:val="FirstParagraph"/>
      </w:pPr>
      <w:r>
        <w:t xml:space="preserve">The future of</w:t>
      </w:r>
      <w:r>
        <w:t xml:space="preserve"> </w:t>
      </w:r>
      <w:r>
        <w:rPr>
          <w:iCs/>
          <w:i/>
        </w:rPr>
        <w:t xml:space="preserve">Accountant</w:t>
      </w:r>
      <w:r>
        <w:t xml:space="preserve">s in</w:t>
      </w:r>
      <w:r>
        <w:t xml:space="preserve"> </w:t>
      </w:r>
      <w:r>
        <w:rPr>
          <w:iCs/>
          <w:i/>
        </w:rPr>
        <w:t xml:space="preserve">Australia Melbourne</w:t>
      </w:r>
      <w:r>
        <w:t xml:space="preserve"> </w:t>
      </w:r>
      <w:r>
        <w:t xml:space="preserve">is shaped by global economic shifts, technological disruption, and environmental sustainability goals. Climate change regulations are increasingly influencing financial reporting, requiring accountants to incorporate environmental social governance (ESG) metrics into their analyses. Additionally, the rise of remote work and cross-border transactions may expand the scope of services offered by Melbourne-based accountants to international clients. However, these opportunities come with challenges, such as heightened competition and the need for specialized knowledge in emerging fields like cryptocurrency taxation.</w:t>
      </w:r>
    </w:p>
    <w:bookmarkEnd w:id="26"/>
    <w:bookmarkStart w:id="27" w:name="Xc8e0fdc160422d8bf2cc7b5b7c0096b074a95b7"/>
    <w:p>
      <w:pPr>
        <w:pStyle w:val="Heading2"/>
      </w:pPr>
      <w:r>
        <w:t xml:space="preserve">8. Conclusion: The Indispensable Role of Accountants in Melbourne’s Financial Ecosystem</w:t>
      </w:r>
    </w:p>
    <w:p>
      <w:pPr>
        <w:pStyle w:val="FirstParagraph"/>
      </w:pPr>
      <w:r>
        <w:t xml:space="preserve">In conclusion,</w:t>
      </w:r>
      <w:r>
        <w:t xml:space="preserve"> </w:t>
      </w:r>
      <w:r>
        <w:rPr>
          <w:iCs/>
          <w:i/>
        </w:rPr>
        <w:t xml:space="preserve">Accountant</w:t>
      </w:r>
      <w:r>
        <w:t xml:space="preserve">s in</w:t>
      </w:r>
      <w:r>
        <w:t xml:space="preserve"> </w:t>
      </w:r>
      <w:r>
        <w:rPr>
          <w:iCs/>
          <w:i/>
        </w:rPr>
        <w:t xml:space="preserve">Australia Melbourne</w:t>
      </w:r>
      <w:r>
        <w:t xml:space="preserve"> </w:t>
      </w:r>
      <w:r>
        <w:t xml:space="preserve">are integral to maintaining the integrity of financial systems and driving economic progress. Their expertise ensures compliance with stringent regulations while empowering businesses to thrive in a competitive global marketplace. As Melbourne continues to evolve as a center for innovation and finance, the role of accountants will remain indispensable—adapting to new technologies, regulatory frameworks, and societal expectations. This abstract underscores the necessity of investing in high-quality accounting education and fostering professional development to meet the demands of</w:t>
      </w:r>
      <w:r>
        <w:t xml:space="preserve"> </w:t>
      </w:r>
      <w:r>
        <w:rPr>
          <w:iCs/>
          <w:i/>
        </w:rPr>
        <w:t xml:space="preserve">Australia Melbourne</w:t>
      </w:r>
      <w:r>
        <w:t xml:space="preserve">’s dynamic economic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Australia Melbourne</dc:title>
  <dc:creator/>
  <cp:keywords/>
  <dcterms:created xsi:type="dcterms:W3CDTF">2026-07-21T01:58:51Z</dcterms:created>
  <dcterms:modified xsi:type="dcterms:W3CDTF">2026-07-21T01:58:51Z</dcterms:modified>
</cp:coreProperties>
</file>

<file path=docProps/custom.xml><?xml version="1.0" encoding="utf-8"?>
<Properties xmlns="http://schemas.openxmlformats.org/officeDocument/2006/custom-properties" xmlns:vt="http://schemas.openxmlformats.org/officeDocument/2006/docPropsVTypes"/>
</file>