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0" w:name="Xe4db614a6ae049cc18950d95f0dd92ffbd109e8"/>
    <w:p>
      <w:pPr>
        <w:pStyle w:val="Heading1"/>
      </w:pPr>
      <w:r>
        <w:t xml:space="preserve">Abstract Academic: The Role of Accountants in Bangladesh Dhaka</w:t>
      </w:r>
    </w:p>
    <w:p>
      <w:pPr>
        <w:pStyle w:val="FirstParagraph"/>
      </w:pPr>
      <w:r>
        <w:rPr>
          <w:bCs/>
          <w:b/>
        </w:rPr>
        <w:t xml:space="preserve">Abstract:</w:t>
      </w:r>
    </w:p>
    <w:p>
      <w:pPr>
        <w:pStyle w:val="BodyText"/>
      </w:pPr>
      <w:r>
        <w:t xml:space="preserve">In the dynamic economic landscape of</w:t>
      </w:r>
      <w:r>
        <w:t xml:space="preserve"> </w:t>
      </w:r>
      <w:r>
        <w:rPr>
          <w:bCs/>
          <w:b/>
        </w:rPr>
        <w:t xml:space="preserve">Bangladesh Dhaka</w:t>
      </w:r>
      <w:r>
        <w:t xml:space="preserve">, the role of an</w:t>
      </w:r>
      <w:r>
        <w:t xml:space="preserve"> </w:t>
      </w:r>
      <w:r>
        <w:rPr>
          <w:bCs/>
          <w:b/>
        </w:rPr>
        <w:t xml:space="preserve">Accountant</w:t>
      </w:r>
      <w:r>
        <w:t xml:space="preserve"> </w:t>
      </w:r>
      <w:r>
        <w:t xml:space="preserve">extends beyond mere financial record-keeping. As the capital city and economic hub of Bangladesh, Dhaka is home to a rapidly growing business sector, diverse industries, and a complex regulatory environment. This academic abstract explores the multifaceted responsibilities of accountants in this context, emphasizing their significance in ensuring compliance with local laws, supporting business growth, and fostering financial transparency. The discussion delves into the challenges faced by accountants operating in</w:t>
      </w:r>
      <w:r>
        <w:t xml:space="preserve"> </w:t>
      </w:r>
      <w:r>
        <w:rPr>
          <w:bCs/>
          <w:b/>
        </w:rPr>
        <w:t xml:space="preserve">Bangladesh Dhaka</w:t>
      </w:r>
      <w:r>
        <w:t xml:space="preserve">, including regulatory changes, technological advancements, and evolving ethical standards. Furthermore, it highlights the educational qualifications required for a career as an accountant in this region and examines the opportunities available within both local and international markets.</w:t>
      </w:r>
    </w:p>
    <w:p>
      <w:pPr>
        <w:pStyle w:val="BodyText"/>
      </w:pPr>
      <w:r>
        <w:t xml:space="preserve">The role of an</w:t>
      </w:r>
      <w:r>
        <w:t xml:space="preserve"> </w:t>
      </w:r>
      <w:r>
        <w:rPr>
          <w:bCs/>
          <w:b/>
        </w:rPr>
        <w:t xml:space="preserve">Accountant</w:t>
      </w:r>
      <w:r>
        <w:t xml:space="preserve"> </w:t>
      </w:r>
      <w:r>
        <w:t xml:space="preserve">in</w:t>
      </w:r>
      <w:r>
        <w:t xml:space="preserve"> </w:t>
      </w:r>
      <w:r>
        <w:rPr>
          <w:bCs/>
          <w:b/>
        </w:rPr>
        <w:t xml:space="preserve">Bangladesh Dhaka</w:t>
      </w:r>
      <w:r>
        <w:t xml:space="preserve"> </w:t>
      </w:r>
      <w:r>
        <w:t xml:space="preserve">is pivotal to the functioning of businesses, governments, and non-governmental organizations (NGOs). With the city's status as a financial center, accountants are tasked with managing intricate financial systems that cater to both domestic and international stakeholders. From preparing tax returns and auditing financial statements to advising on investment strategies, accountants serve as critical advisors in decision-making processes. In</w:t>
      </w:r>
      <w:r>
        <w:t xml:space="preserve"> </w:t>
      </w:r>
      <w:r>
        <w:rPr>
          <w:bCs/>
          <w:b/>
        </w:rPr>
        <w:t xml:space="preserve">Bangladesh Dhaka</w:t>
      </w:r>
      <w:r>
        <w:t xml:space="preserve">, where economic growth is driven by sectors such as textiles, banking, information technology (IT), and agriculture, the demand for skilled accountants continues to rise.</w:t>
      </w:r>
    </w:p>
    <w:p>
      <w:pPr>
        <w:pStyle w:val="BodyText"/>
      </w:pPr>
      <w:r>
        <w:t xml:space="preserve">One of the key challenges faced by accountants in</w:t>
      </w:r>
      <w:r>
        <w:t xml:space="preserve"> </w:t>
      </w:r>
      <w:r>
        <w:rPr>
          <w:bCs/>
          <w:b/>
        </w:rPr>
        <w:t xml:space="preserve">Bangladesh Dhaka</w:t>
      </w:r>
      <w:r>
        <w:t xml:space="preserve"> </w:t>
      </w:r>
      <w:r>
        <w:t xml:space="preserve">is navigating the ever-changing legal and regulatory framework. The Bangladesh Institute of Chartered Accountants (BIC) plays a central role in setting professional standards, but the implementation of these standards often requires adaptation to local contexts. For instance, tax laws related to value-added tax (VAT), customs duties, and income taxation are subject to frequent amendments, necessitating continuous learning and upskilling for accountants. Additionally, the integration of digital technologies such as cloud-based accounting software and artificial intelligence (AI) tools has transformed traditional accounting practices in</w:t>
      </w:r>
      <w:r>
        <w:t xml:space="preserve"> </w:t>
      </w:r>
      <w:r>
        <w:rPr>
          <w:bCs/>
          <w:b/>
        </w:rPr>
        <w:t xml:space="preserve">Bangladesh Dhaka</w:t>
      </w:r>
      <w:r>
        <w:t xml:space="preserve">, requiring professionals to adopt a more tech-savvy approach.</w:t>
      </w:r>
    </w:p>
    <w:p>
      <w:pPr>
        <w:pStyle w:val="BodyText"/>
      </w:pPr>
      <w:r>
        <w:t xml:space="preserve">Educational qualifications for an</w:t>
      </w:r>
      <w:r>
        <w:t xml:space="preserve"> </w:t>
      </w:r>
      <w:r>
        <w:rPr>
          <w:bCs/>
          <w:b/>
        </w:rPr>
        <w:t xml:space="preserve">Accountant</w:t>
      </w:r>
      <w:r>
        <w:t xml:space="preserve"> </w:t>
      </w:r>
      <w:r>
        <w:t xml:space="preserve">in</w:t>
      </w:r>
      <w:r>
        <w:t xml:space="preserve"> </w:t>
      </w:r>
      <w:r>
        <w:rPr>
          <w:bCs/>
          <w:b/>
        </w:rPr>
        <w:t xml:space="preserve">Bangladesh Dhaka</w:t>
      </w:r>
      <w:r>
        <w:t xml:space="preserve"> </w:t>
      </w:r>
      <w:r>
        <w:t xml:space="preserve">typically include a bachelor’s degree in accounting, finance, or business administration from accredited institutions. Many aspiring accountants pursue professional certifications such as the Chartered Accountant (CA) designation offered by the Institute of Chartered Accountants of Bangladesh (ICAB). These qualifications are essential for securing positions in reputable firms or government agencies operating within</w:t>
      </w:r>
      <w:r>
        <w:t xml:space="preserve"> </w:t>
      </w:r>
      <w:r>
        <w:rPr>
          <w:bCs/>
          <w:b/>
        </w:rPr>
        <w:t xml:space="preserve">Bangladesh Dhaka</w:t>
      </w:r>
      <w:r>
        <w:t xml:space="preserve">. However, beyond formal education, soft skills such as analytical thinking, communication, and attention to detail are equally important. In a city like Dhaka, where businesses often operate in competitive environments, accountants must balance technical expertise with the ability to interpret data for strategic planning.</w:t>
      </w:r>
    </w:p>
    <w:p>
      <w:pPr>
        <w:pStyle w:val="BodyText"/>
      </w:pPr>
      <w:r>
        <w:t xml:space="preserve">The career opportunities for</w:t>
      </w:r>
      <w:r>
        <w:t xml:space="preserve"> </w:t>
      </w:r>
      <w:r>
        <w:rPr>
          <w:bCs/>
          <w:b/>
        </w:rPr>
        <w:t xml:space="preserve">Accountants</w:t>
      </w:r>
      <w:r>
        <w:t xml:space="preserve"> </w:t>
      </w:r>
      <w:r>
        <w:t xml:space="preserve">in</w:t>
      </w:r>
      <w:r>
        <w:t xml:space="preserve"> </w:t>
      </w:r>
      <w:r>
        <w:rPr>
          <w:bCs/>
          <w:b/>
        </w:rPr>
        <w:t xml:space="preserve">Bangladesh Dhaka</w:t>
      </w:r>
      <w:r>
        <w:t xml:space="preserve"> </w:t>
      </w:r>
      <w:r>
        <w:t xml:space="preserve">are diverse and expanding. They can work in private sectors such as multinational corporations (MNCs), local enterprises, and startups. Public sector roles include positions within government ministries, tax authorities, and auditing agencies. Additionally, accountants can offer freelance services or join accounting firms that provide consultancy to businesses seeking compliance with Bangladesh’s financial regulations. The rise of e-commerce and digital banking in</w:t>
      </w:r>
      <w:r>
        <w:t xml:space="preserve"> </w:t>
      </w:r>
      <w:r>
        <w:rPr>
          <w:bCs/>
          <w:b/>
        </w:rPr>
        <w:t xml:space="preserve">Bangladesh Dhaka</w:t>
      </w:r>
      <w:r>
        <w:t xml:space="preserve"> </w:t>
      </w:r>
      <w:r>
        <w:t xml:space="preserve">has further created niche opportunities for accountants specializing in fintech solutions and cyber-forensics.</w:t>
      </w:r>
    </w:p>
    <w:p>
      <w:pPr>
        <w:pStyle w:val="BodyText"/>
      </w:pPr>
      <w:r>
        <w:t xml:space="preserve">Ethical considerations are paramount for</w:t>
      </w:r>
      <w:r>
        <w:t xml:space="preserve"> </w:t>
      </w:r>
      <w:r>
        <w:rPr>
          <w:bCs/>
          <w:b/>
        </w:rPr>
        <w:t xml:space="preserve">Accountants</w:t>
      </w:r>
      <w:r>
        <w:t xml:space="preserve"> </w:t>
      </w:r>
      <w:r>
        <w:t xml:space="preserve">operating in</w:t>
      </w:r>
      <w:r>
        <w:t xml:space="preserve"> </w:t>
      </w:r>
      <w:r>
        <w:rPr>
          <w:bCs/>
          <w:b/>
        </w:rPr>
        <w:t xml:space="preserve">Bangladesh Dhaka</w:t>
      </w:r>
      <w:r>
        <w:t xml:space="preserve">. The profession demands a high level of integrity, as financial mismanagement or fraudulent activities can have severe repercussions on businesses and individuals. In a city known for its rapid urbanization and economic disparities, accountants play a crucial role in ensuring equitable financial practices. For instance, their expertise is vital in supporting microfinance institutions that cater to low-income populations in Dhaka’s slums or in auditing the financial statements of NGOs involved in development projects.</w:t>
      </w:r>
    </w:p>
    <w:p>
      <w:pPr>
        <w:pStyle w:val="BodyText"/>
      </w:pPr>
      <w:r>
        <w:t xml:space="preserve">The future of accounting as a profession in</w:t>
      </w:r>
      <w:r>
        <w:t xml:space="preserve"> </w:t>
      </w:r>
      <w:r>
        <w:rPr>
          <w:bCs/>
          <w:b/>
        </w:rPr>
        <w:t xml:space="preserve">Bangladesh Dhaka</w:t>
      </w:r>
      <w:r>
        <w:t xml:space="preserve"> </w:t>
      </w:r>
      <w:r>
        <w:t xml:space="preserve">will likely be shaped by globalization and technological innovation. As Bangladesh integrates more deeply into global trade networks, accountants must possess knowledge of international financial reporting standards (IFRS) and cross-border taxation. Furthermore, the adoption of blockchain technology for secure financial transactions and AI-driven tools for predictive analytics is expected to redefine job roles in</w:t>
      </w:r>
      <w:r>
        <w:t xml:space="preserve"> </w:t>
      </w:r>
      <w:r>
        <w:rPr>
          <w:bCs/>
          <w:b/>
        </w:rPr>
        <w:t xml:space="preserve">Bangladesh Dhaka</w:t>
      </w:r>
      <w:r>
        <w:t xml:space="preserve">. This evolution necessitates continuous professional development, with universities and training institutions in Dhaka offering specialized courses to equip accountants with these emerging skills.</w:t>
      </w:r>
    </w:p>
    <w:p>
      <w:pPr>
        <w:pStyle w:val="BodyText"/>
      </w:pPr>
      <w:r>
        <w:t xml:space="preserve">In conclusion, the role of an</w:t>
      </w:r>
      <w:r>
        <w:t xml:space="preserve"> </w:t>
      </w:r>
      <w:r>
        <w:rPr>
          <w:bCs/>
          <w:b/>
        </w:rPr>
        <w:t xml:space="preserve">Accountant</w:t>
      </w:r>
      <w:r>
        <w:t xml:space="preserve"> </w:t>
      </w:r>
      <w:r>
        <w:t xml:space="preserve">in</w:t>
      </w:r>
      <w:r>
        <w:t xml:space="preserve"> </w:t>
      </w:r>
      <w:r>
        <w:rPr>
          <w:bCs/>
          <w:b/>
        </w:rPr>
        <w:t xml:space="preserve">Bangladesh Dhaka</w:t>
      </w:r>
      <w:r>
        <w:t xml:space="preserve"> </w:t>
      </w:r>
      <w:r>
        <w:t xml:space="preserve">is indispensable to the economic growth and stability of the region. As a key player in financial governance, they contribute to both local and global business ecosystems by ensuring compliance, driving innovation, and upholding ethical standards. The challenges posed by regulatory complexity and technological change are matched by opportunities for career advancement and specialization. For students aspiring to become accountants in</w:t>
      </w:r>
      <w:r>
        <w:t xml:space="preserve"> </w:t>
      </w:r>
      <w:r>
        <w:rPr>
          <w:bCs/>
          <w:b/>
        </w:rPr>
        <w:t xml:space="preserve">Bangladesh Dhaka</w:t>
      </w:r>
      <w:r>
        <w:t xml:space="preserve">, a commitment to lifelong learning and adaptability will be essential in navigating this dynamic profession.</w:t>
      </w:r>
    </w:p>
    <w:p>
      <w:pPr>
        <w:pStyle w:val="BodyText"/>
      </w:pPr>
      <w:r>
        <w:rPr>
          <w:iCs/>
          <w:i/>
        </w:rPr>
        <w:t xml:space="preserve">Keywords:</w:t>
      </w:r>
      <w:r>
        <w:t xml:space="preserve"> </w:t>
      </w:r>
      <w:r>
        <w:t xml:space="preserve">Abstract academic, Accountant, Bangladesh Dhaka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Accountants in Bangladesh Dhaka</dc:title>
  <dc:creator/>
  <dc:language>en</dc:language>
  <cp:keywords/>
  <dcterms:created xsi:type="dcterms:W3CDTF">2026-07-23T18:15:40Z</dcterms:created>
  <dcterms:modified xsi:type="dcterms:W3CDTF">2026-07-23T18:15:40Z</dcterms:modified>
</cp:coreProperties>
</file>

<file path=docProps/custom.xml><?xml version="1.0" encoding="utf-8"?>
<Properties xmlns="http://schemas.openxmlformats.org/officeDocument/2006/custom-properties" xmlns:vt="http://schemas.openxmlformats.org/officeDocument/2006/docPropsVTypes"/>
</file>