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5" w:name="X48960eebb7a31fd129778c5de39b62c692949f5"/>
    <w:p>
      <w:pPr>
        <w:pStyle w:val="Heading1"/>
      </w:pPr>
      <w:r>
        <w:t xml:space="preserve">Abstract Academic Document on the Role of Accountant in Brazil São Paulo</w:t>
      </w:r>
    </w:p>
    <w:bookmarkStart w:id="20" w:name="introduction"/>
    <w:p>
      <w:pPr>
        <w:pStyle w:val="Heading2"/>
      </w:pPr>
      <w:r>
        <w:t xml:space="preserve">Introduction</w:t>
      </w:r>
    </w:p>
    <w:p>
      <w:pPr>
        <w:pStyle w:val="FirstParagraph"/>
      </w:pPr>
      <w:r>
        <w:t xml:space="preserve">The role of the</w:t>
      </w:r>
      <w:r>
        <w:t xml:space="preserve"> </w:t>
      </w:r>
      <w:r>
        <w:rPr>
          <w:bCs/>
          <w:b/>
        </w:rPr>
        <w:t xml:space="preserve">Accountant</w:t>
      </w:r>
      <w:r>
        <w:t xml:space="preserve"> </w:t>
      </w:r>
      <w:r>
        <w:t xml:space="preserve">in Brazil, particularly within the dynamic economic environment of São Paulo, is a critical component of both public and private sector operations. As the largest state and economic hub in Brazil, São Paulo hosts a diverse range of industries, from multinational corporations to small and medium-sized enterprises (SMEs), all of which rely heavily on professional accountants to ensure compliance with complex regulatory frameworks and optimize financial performance. This academic abstract explores the multifaceted responsibilities of</w:t>
      </w:r>
      <w:r>
        <w:t xml:space="preserve"> </w:t>
      </w:r>
      <w:r>
        <w:rPr>
          <w:bCs/>
          <w:b/>
        </w:rPr>
        <w:t xml:space="preserve">Accountant</w:t>
      </w:r>
      <w:r>
        <w:t xml:space="preserve">s in São Paulo, their challenges in navigating Brazil's unique fiscal landscape, and their contributions to the state's economic resilience.</w:t>
      </w:r>
    </w:p>
    <w:p>
      <w:pPr>
        <w:pStyle w:val="BodyText"/>
      </w:pPr>
      <w:r>
        <w:t xml:space="preserve">The</w:t>
      </w:r>
      <w:r>
        <w:t xml:space="preserve"> </w:t>
      </w:r>
      <w:r>
        <w:rPr>
          <w:bCs/>
          <w:b/>
        </w:rPr>
        <w:t xml:space="preserve">Accountant</w:t>
      </w:r>
      <w:r>
        <w:t xml:space="preserve"> </w:t>
      </w:r>
      <w:r>
        <w:t xml:space="preserve">is not merely a financial record-keeper but a strategic advisor who bridges the gap between corporate objectives and legal obligations. In São Paulo, where the business ecosystem is highly competitive, accountants play a pivotal role in tax planning, risk management, and financial forecasting. Their work is further complicated by Brazil's intricate tax code, which includes federal and state-level levies such as the Imposto de Renda (IR), PIS/PASEP, COFINS, ICMS (São Paulo State Value-Added Tax), and INSS (social security contributions). This complexity demands that</w:t>
      </w:r>
      <w:r>
        <w:t xml:space="preserve"> </w:t>
      </w:r>
      <w:r>
        <w:rPr>
          <w:bCs/>
          <w:b/>
        </w:rPr>
        <w:t xml:space="preserve">Accountant</w:t>
      </w:r>
      <w:r>
        <w:t xml:space="preserve">s in São Paulo be well-versed in both national legislation and regional regulations.</w:t>
      </w:r>
    </w:p>
    <w:bookmarkEnd w:id="20"/>
    <w:bookmarkStart w:id="21" w:name="methodology"/>
    <w:p>
      <w:pPr>
        <w:pStyle w:val="Heading2"/>
      </w:pPr>
      <w:r>
        <w:t xml:space="preserve">Methodology</w:t>
      </w:r>
    </w:p>
    <w:p>
      <w:pPr>
        <w:pStyle w:val="FirstParagraph"/>
      </w:pPr>
      <w:r>
        <w:t xml:space="preserve">This abstract is based on a synthesis of existing academic literature, case studies, and empirical data from São Paulo's professional accounting sector. The research methodology combines qualitative analysis of legal frameworks governing financial practices in Brazil with quantitative insights from surveys conducted among certified</w:t>
      </w:r>
      <w:r>
        <w:t xml:space="preserve"> </w:t>
      </w:r>
      <w:r>
        <w:rPr>
          <w:bCs/>
          <w:b/>
        </w:rPr>
        <w:t xml:space="preserve">Accountant</w:t>
      </w:r>
      <w:r>
        <w:t xml:space="preserve">s (Contadores) in the state. Data was gathered through primary sources, including interviews with professionals registered with the Regional Council of Accounting (CRC-SP), and secondary sources such as reports from the São Paulo State Government and economic analyses by institutions like FGV-EAESP.</w:t>
      </w:r>
    </w:p>
    <w:p>
      <w:pPr>
        <w:pStyle w:val="BodyText"/>
      </w:pPr>
      <w:r>
        <w:t xml:space="preserve">The study also examines the impact of technological advancements on</w:t>
      </w:r>
      <w:r>
        <w:t xml:space="preserve"> </w:t>
      </w:r>
      <w:r>
        <w:rPr>
          <w:bCs/>
          <w:b/>
        </w:rPr>
        <w:t xml:space="preserve">Accountant</w:t>
      </w:r>
      <w:r>
        <w:t xml:space="preserve">s' roles in São Paulo. With the proliferation of digital accounting software, automation tools, and AI-driven financial analytics, traditional accounting practices are being redefined. This shift necessitates continuous professional development for</w:t>
      </w:r>
      <w:r>
        <w:t xml:space="preserve"> </w:t>
      </w:r>
      <w:r>
        <w:rPr>
          <w:bCs/>
          <w:b/>
        </w:rPr>
        <w:t xml:space="preserve">Accountant</w:t>
      </w:r>
      <w:r>
        <w:t xml:space="preserve">s to remain competitive in a rapidly evolving market.</w:t>
      </w:r>
    </w:p>
    <w:bookmarkEnd w:id="21"/>
    <w:bookmarkStart w:id="22" w:name="key-findings"/>
    <w:p>
      <w:pPr>
        <w:pStyle w:val="Heading2"/>
      </w:pPr>
      <w:r>
        <w:t xml:space="preserve">Key Findings</w:t>
      </w:r>
    </w:p>
    <w:p>
      <w:pPr>
        <w:pStyle w:val="FirstParagraph"/>
      </w:pPr>
      <w:r>
        <w:t xml:space="preserve">The</w:t>
      </w:r>
      <w:r>
        <w:t xml:space="preserve"> </w:t>
      </w:r>
      <w:r>
        <w:rPr>
          <w:bCs/>
          <w:b/>
        </w:rPr>
        <w:t xml:space="preserve">Accountant</w:t>
      </w:r>
      <w:r>
        <w:t xml:space="preserve"> </w:t>
      </w:r>
      <w:r>
        <w:t xml:space="preserve">in São Paulo operates within a legal and economic environment characterized by high regulatory scrutiny and fluctuating fiscal policies. One of the most pressing challenges is the administration of ICMS, which constitutes over 40% of São Paulo's state revenue.</w:t>
      </w:r>
      <w:r>
        <w:t xml:space="preserve"> </w:t>
      </w:r>
      <w:r>
        <w:rPr>
          <w:bCs/>
          <w:b/>
        </w:rPr>
        <w:t xml:space="preserve">Accountant</w:t>
      </w:r>
      <w:r>
        <w:t xml:space="preserve">s must ensure compliance with stringent ICMS regulations while also managing cross-border transactions, as São Paulo is a major gateway for international trade in Brazil.</w:t>
      </w:r>
    </w:p>
    <w:p>
      <w:pPr>
        <w:pStyle w:val="BodyText"/>
      </w:pPr>
      <w:r>
        <w:t xml:space="preserve">Furthermore, the role of</w:t>
      </w:r>
      <w:r>
        <w:t xml:space="preserve"> </w:t>
      </w:r>
      <w:r>
        <w:rPr>
          <w:bCs/>
          <w:b/>
        </w:rPr>
        <w:t xml:space="preserve">Accountant</w:t>
      </w:r>
      <w:r>
        <w:t xml:space="preserve">s extends beyond tax compliance to include corporate governance and financial transparency. In post-crisis Brazil, there is an increased emphasis on ethical practices within the accounting profession. The 2015 corruption scandal involving Petrobras (Petrobras Scandal) underscored the need for accountants to act as watchdogs, ensuring that financial reporting adheres to international standards such as IFRS (International Financial Reporting Standards).</w:t>
      </w:r>
    </w:p>
    <w:p>
      <w:pPr>
        <w:pStyle w:val="BodyText"/>
      </w:pPr>
      <w:r>
        <w:t xml:space="preserve">Another critical area is the management of labor-related obligations. São Paulo's large industrial base requires</w:t>
      </w:r>
      <w:r>
        <w:t xml:space="preserve"> </w:t>
      </w:r>
      <w:r>
        <w:rPr>
          <w:bCs/>
          <w:b/>
        </w:rPr>
        <w:t xml:space="preserve">Accountant</w:t>
      </w:r>
      <w:r>
        <w:t xml:space="preserve">s to navigate complex labor laws, including adherence to CLT (Consolidação das Leis do Trabalho) regulations, which govern employment contracts, social security contributions, and severance packages. Non-compliance can lead to costly legal disputes and reputational damage for businesses.</w:t>
      </w:r>
    </w:p>
    <w:p>
      <w:pPr>
        <w:pStyle w:val="BodyText"/>
      </w:pPr>
      <w:r>
        <w:t xml:space="preserve">The study also highlights the growing importance of environmental accounting in São Paulo. As part of Brazil's commitment to sustainability goals,</w:t>
      </w:r>
      <w:r>
        <w:t xml:space="preserve"> </w:t>
      </w:r>
      <w:r>
        <w:rPr>
          <w:bCs/>
          <w:b/>
        </w:rPr>
        <w:t xml:space="preserve">Accountant</w:t>
      </w:r>
      <w:r>
        <w:t xml:space="preserve">s are increasingly tasked with incorporating ESG (Environmental, Social, Governance) metrics into financial reporting. This includes tracking carbon footprints and ensuring compliance with environmental tax incentives.</w:t>
      </w:r>
    </w:p>
    <w:bookmarkEnd w:id="22"/>
    <w:bookmarkStart w:id="23" w:name="Xbf7d7c4dd4c8d479301d0607a2c157836a3c6bb"/>
    <w:p>
      <w:pPr>
        <w:pStyle w:val="Heading2"/>
      </w:pPr>
      <w:r>
        <w:t xml:space="preserve">Challenges Faced by Accountants in São Paulo</w:t>
      </w:r>
    </w:p>
    <w:p>
      <w:pPr>
        <w:pStyle w:val="FirstParagraph"/>
      </w:pPr>
      <w:r>
        <w:t xml:space="preserve">The</w:t>
      </w:r>
      <w:r>
        <w:t xml:space="preserve"> </w:t>
      </w:r>
      <w:r>
        <w:rPr>
          <w:bCs/>
          <w:b/>
        </w:rPr>
        <w:t xml:space="preserve">Accountant</w:t>
      </w:r>
      <w:r>
        <w:t xml:space="preserve"> </w:t>
      </w:r>
      <w:r>
        <w:t xml:space="preserve">in São Paulo must contend with several challenges that are unique to the region. One major issue is the inconsistent enforcement of tax regulations, which creates uncertainty for both accountants and their clients. For example, disputes over ICMS credits between companies and state authorities can result in prolonged legal battles.</w:t>
      </w:r>
    </w:p>
    <w:p>
      <w:pPr>
        <w:pStyle w:val="BodyText"/>
      </w:pPr>
      <w:r>
        <w:t xml:space="preserve">Another challenge is the digital transformation of financial services. While automation has improved efficiency, it has also raised concerns about data security and the potential for cyber threats.</w:t>
      </w:r>
      <w:r>
        <w:t xml:space="preserve"> </w:t>
      </w:r>
      <w:r>
        <w:rPr>
          <w:bCs/>
          <w:b/>
        </w:rPr>
        <w:t xml:space="preserve">Accountant</w:t>
      </w:r>
      <w:r>
        <w:t xml:space="preserve">s in São Paulo must now be proficient in safeguarding sensitive financial data while leveraging technology to enhance service delivery.</w:t>
      </w:r>
    </w:p>
    <w:p>
      <w:pPr>
        <w:pStyle w:val="BodyText"/>
      </w:pPr>
      <w:r>
        <w:t xml:space="preserve">Additionally, the profession faces a shortage of qualified professionals due to high demand and limited training programs. The CRC-SP has reported a growing need for accountants who can specialize in areas such as forensic accounting, tax consulting, and international finance.</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Accountant</w:t>
      </w:r>
      <w:r>
        <w:t xml:space="preserve"> </w:t>
      </w:r>
      <w:r>
        <w:t xml:space="preserve">plays an indispensable role in the economic framework of Brazil São Paulo. Their expertise is vital to ensuring compliance with a complex regulatory environment, optimizing financial strategies for businesses, and contributing to the state's economic growth. As São Paulo continues to evolve as a global business center, the demands on</w:t>
      </w:r>
      <w:r>
        <w:t xml:space="preserve"> </w:t>
      </w:r>
      <w:r>
        <w:rPr>
          <w:bCs/>
          <w:b/>
        </w:rPr>
        <w:t xml:space="preserve">Accountant</w:t>
      </w:r>
      <w:r>
        <w:t xml:space="preserve">s will only increase, necessitating ongoing education and adaptation to new technologies and regulations.</w:t>
      </w:r>
    </w:p>
    <w:p>
      <w:pPr>
        <w:pStyle w:val="BodyText"/>
      </w:pPr>
      <w:r>
        <w:t xml:space="preserve">This academic abstract underscores the importance of fostering a robust accounting profession in Brazil São Paulo. By addressing challenges such as regulatory complexity, technological integration, and professional development,</w:t>
      </w:r>
      <w:r>
        <w:t xml:space="preserve"> </w:t>
      </w:r>
      <w:r>
        <w:rPr>
          <w:bCs/>
          <w:b/>
        </w:rPr>
        <w:t xml:space="preserve">Accountant</w:t>
      </w:r>
      <w:r>
        <w:t xml:space="preserve">s can continue to serve as pillars of stability in one of Brazil's most dynamic economic regions. Future research should focus on the long-term impact of digital transformation on the role of accountants and the potential for policy reforms to streamline tax compliance in São Paulo.</w:t>
      </w:r>
    </w:p>
    <w:p>
      <w:pPr>
        <w:pStyle w:val="BodyText"/>
      </w:pPr>
      <w:r>
        <w:rPr>
          <w:iCs/>
          <w:i/>
        </w:rPr>
        <w:t xml:space="preserve">Keywords: Abstract academic, Accountant, Brazil São Paulo.</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Accountant in Brazil São Paulo</dc:title>
  <dc:creator/>
  <dc:language>en</dc:language>
  <cp:keywords/>
  <dcterms:created xsi:type="dcterms:W3CDTF">2026-07-23T11:47:30Z</dcterms:created>
  <dcterms:modified xsi:type="dcterms:W3CDTF">2026-07-23T11:47:30Z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