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dbe461784c34931d71ec8d12546f0519927092"/>
    <w:p>
      <w:pPr>
        <w:pStyle w:val="Heading1"/>
      </w:pPr>
      <w:r>
        <w:t xml:space="preserve">Abstract Academic Document: The Role of Accountant in Canada Vancouver</w:t>
      </w:r>
    </w:p>
    <w:p>
      <w:pPr>
        <w:pStyle w:val="FirstParagraph"/>
      </w:pPr>
      <w:r>
        <w:rPr>
          <w:bCs/>
          <w:b/>
        </w:rPr>
        <w:t xml:space="preserve">Abstract academic</w:t>
      </w:r>
      <w:r>
        <w:t xml:space="preserve"> </w:t>
      </w:r>
      <w:r>
        <w:t xml:space="preserve">research on the role of an accountant within the economic and regulatory framework of Canada Vancouver reveals critical insights into how this profession supports both individual and corporate financial health. As a key player in managing financial records, ensuring compliance with legal standards, and providing strategic financial advice, the</w:t>
      </w:r>
      <w:r>
        <w:t xml:space="preserve"> </w:t>
      </w:r>
      <w:r>
        <w:rPr>
          <w:bCs/>
          <w:b/>
        </w:rPr>
        <w:t xml:space="preserve">Accountant</w:t>
      </w:r>
      <w:r>
        <w:t xml:space="preserve"> </w:t>
      </w:r>
      <w:r>
        <w:t xml:space="preserve">in Canada Vancouver operates within a dynamic environment shaped by local, national, and international influences. This document explores the unique responsibilities of an accountant in this specific geographical context while addressing the challenges posed by Canada’s stringent regulatory requirements and Vancouver’s distinct economic landscape.</w:t>
      </w:r>
    </w:p>
    <w:bookmarkStart w:id="20" w:name="X0bbf0c2cb3793eda2bcff9230e71396b0d850d6"/>
    <w:p>
      <w:pPr>
        <w:pStyle w:val="Heading2"/>
      </w:pPr>
      <w:r>
        <w:t xml:space="preserve">Introduction: The Importance of Accountants in Canada Vancouver</w:t>
      </w:r>
    </w:p>
    <w:p>
      <w:pPr>
        <w:pStyle w:val="FirstParagraph"/>
      </w:pPr>
      <w:r>
        <w:t xml:space="preserve">In the context of</w:t>
      </w:r>
      <w:r>
        <w:t xml:space="preserve"> </w:t>
      </w:r>
      <w:r>
        <w:rPr>
          <w:bCs/>
          <w:b/>
        </w:rPr>
        <w:t xml:space="preserve">Canada Vancouver</w:t>
      </w:r>
      <w:r>
        <w:t xml:space="preserve">, an accountant is not merely a financial record-keeper but a strategic advisor who navigates the complexities of local tax laws, international trade regulations, and corporate governance. The city of Vancouver, as one of Canada’s most economically vibrant urban centers, hosts a diverse array of industries—including real estate, technology, tourism, and natural resources—each requiring specialized accounting expertise. The</w:t>
      </w:r>
      <w:r>
        <w:t xml:space="preserve"> </w:t>
      </w:r>
      <w:r>
        <w:rPr>
          <w:bCs/>
          <w:b/>
        </w:rPr>
        <w:t xml:space="preserve">Accountant</w:t>
      </w:r>
      <w:r>
        <w:t xml:space="preserve"> </w:t>
      </w:r>
      <w:r>
        <w:t xml:space="preserve">in this region must possess an in-depth understanding of Canadian tax codes (such as the Income Tax Act) and provincial regulations specific to British Columbia. Moreover, with Vancouver’s proximity to the U.S. border and its role as a global hub for trade, accountants frequently engage with cross-border financial operations, ensuring compliance with international accounting standards like IFRS (International Financial Reporting Standards).</w:t>
      </w:r>
    </w:p>
    <w:bookmarkEnd w:id="20"/>
    <w:bookmarkStart w:id="21" w:name="X1d9268317c5af1ff38cbdf5be7303ade5b9d73c"/>
    <w:p>
      <w:pPr>
        <w:pStyle w:val="Heading2"/>
      </w:pPr>
      <w:r>
        <w:t xml:space="preserve">Role of Accountants in Vancouver’s Economy</w:t>
      </w:r>
    </w:p>
    <w:p>
      <w:pPr>
        <w:pStyle w:val="FirstParagraph"/>
      </w:pPr>
      <w:r>
        <w:t xml:space="preserve">The</w:t>
      </w:r>
      <w:r>
        <w:t xml:space="preserve"> </w:t>
      </w:r>
      <w:r>
        <w:rPr>
          <w:bCs/>
          <w:b/>
        </w:rPr>
        <w:t xml:space="preserve">Accountant</w:t>
      </w:r>
      <w:r>
        <w:t xml:space="preserve"> </w:t>
      </w:r>
      <w:r>
        <w:t xml:space="preserve">in Canada Vancouver plays a pivotal role in supporting the city’s economic growth by providing accurate financial reporting, audit services, and tax planning. Small businesses and startups benefit from the expertise of accountants who help them navigate the complexities of incorporation, payroll taxes, and business expense deductions. For instance, Vancouver’s booming tech sector relies heavily on accountants to manage venture capital funding, investor relations, and compliance with Canadian securities laws.</w:t>
      </w:r>
    </w:p>
    <w:p>
      <w:pPr>
        <w:pStyle w:val="BodyText"/>
      </w:pPr>
      <w:r>
        <w:t xml:space="preserve">Additionally, real estate is a cornerstone of Vancouver’s economy. Accountants in this field assist property developers and investors with capital gains calculations, property tax assessments, and investment portfolio management. The city’s unique housing market dynamics—characterized by high demand and fluctuating prices—require accountants to offer specialized insights into real estate taxation and wealth management strategies.</w:t>
      </w:r>
    </w:p>
    <w:p>
      <w:pPr>
        <w:pStyle w:val="BodyText"/>
      </w:pPr>
      <w:r>
        <w:t xml:space="preserve">The</w:t>
      </w:r>
      <w:r>
        <w:t xml:space="preserve"> </w:t>
      </w:r>
      <w:r>
        <w:rPr>
          <w:bCs/>
          <w:b/>
        </w:rPr>
        <w:t xml:space="preserve">Accountant</w:t>
      </w:r>
      <w:r>
        <w:t xml:space="preserve"> </w:t>
      </w:r>
      <w:r>
        <w:t xml:space="preserve">also contributes to Vancouver’s public sector by working with government agencies, non-profits, and educational institutions. This includes managing municipal budgets, ensuring compliance with federal funding programs, and advising on financial policies that align with the city’s sustainability goals. Given Vancouver’s commitment to environmental initiatives (such as carbon neutrality targets), accountants are increasingly involved in green finance and ESG (Environmental, Social, Governance) reporting.</w:t>
      </w:r>
    </w:p>
    <w:bookmarkEnd w:id="21"/>
    <w:bookmarkStart w:id="22" w:name="X683447d2a20c178533e808634aaa01b074857f7"/>
    <w:p>
      <w:pPr>
        <w:pStyle w:val="Heading2"/>
      </w:pPr>
      <w:r>
        <w:t xml:space="preserve">Regulatory Framework for Accountants in Canada Vancouver</w:t>
      </w:r>
    </w:p>
    <w:p>
      <w:pPr>
        <w:pStyle w:val="FirstParagraph"/>
      </w:pPr>
      <w:r>
        <w:t xml:space="preserve">In Canada, professional accountants must adhere to strict regulatory standards enforced by the</w:t>
      </w:r>
      <w:r>
        <w:t xml:space="preserve"> </w:t>
      </w:r>
      <w:r>
        <w:rPr>
          <w:bCs/>
          <w:b/>
        </w:rPr>
        <w:t xml:space="preserve">Chartered Professional Accountants of British Columbia (CPA BC)</w:t>
      </w:r>
      <w:r>
        <w:t xml:space="preserve">. To practice in Vancouver or anywhere in Canada, an accountant must obtain certification from the Canadian Institute of Chartered Accountants (CICA) or its successor body. This involves completing academic qualifications, passing rigorous exams, and undergoing a period of supervised professional experience.</w:t>
      </w:r>
    </w:p>
    <w:p>
      <w:pPr>
        <w:pStyle w:val="BodyText"/>
      </w:pPr>
      <w:r>
        <w:t xml:space="preserve">The</w:t>
      </w:r>
      <w:r>
        <w:t xml:space="preserve"> </w:t>
      </w:r>
      <w:r>
        <w:rPr>
          <w:bCs/>
          <w:b/>
        </w:rPr>
        <w:t xml:space="preserve">Accountant</w:t>
      </w:r>
      <w:r>
        <w:t xml:space="preserve"> </w:t>
      </w:r>
      <w:r>
        <w:t xml:space="preserve">in Vancouver must also comply with provincial laws such as the British Columbia Act and federal legislation like the Income Tax Act. These regulations govern areas such as:</w:t>
      </w:r>
    </w:p>
    <w:p>
      <w:pPr>
        <w:numPr>
          <w:ilvl w:val="0"/>
          <w:numId w:val="1001"/>
        </w:numPr>
        <w:pStyle w:val="Compact"/>
      </w:pPr>
      <w:r>
        <w:t xml:space="preserve">Taxation of individuals, corporations, and partnerships;</w:t>
      </w:r>
    </w:p>
    <w:p>
      <w:pPr>
        <w:numPr>
          <w:ilvl w:val="0"/>
          <w:numId w:val="1001"/>
        </w:numPr>
        <w:pStyle w:val="Compact"/>
      </w:pPr>
      <w:r>
        <w:t xml:space="preserve">Financial reporting requirements for publicly traded companies;</w:t>
      </w:r>
    </w:p>
    <w:p>
      <w:pPr>
        <w:numPr>
          <w:ilvl w:val="0"/>
          <w:numId w:val="1001"/>
        </w:numPr>
        <w:pStyle w:val="Compact"/>
      </w:pPr>
      <w:r>
        <w:t xml:space="preserve">Anti-money laundering (AML) protocols for financial institutions;</w:t>
      </w:r>
    </w:p>
    <w:p>
      <w:pPr>
        <w:numPr>
          <w:ilvl w:val="0"/>
          <w:numId w:val="1001"/>
        </w:numPr>
        <w:pStyle w:val="Compact"/>
      </w:pPr>
      <w:r>
        <w:t xml:space="preserve">Data privacy laws under the Personal Information Protection and Electronic Documents Act (PIPEDA).</w:t>
      </w:r>
    </w:p>
    <w:p>
      <w:pPr>
        <w:pStyle w:val="FirstParagraph"/>
      </w:pPr>
      <w:r>
        <w:t xml:space="preserve">Vancouver’s location within British Columbia adds an extra layer of complexity, as the province has unique tax policies affecting sectors like logging, mining, and fisheries. Accountants must stay abreast of these provincial nuances to provide accurate advice to clients.</w:t>
      </w:r>
    </w:p>
    <w:bookmarkEnd w:id="22"/>
    <w:bookmarkStart w:id="23" w:name="X22fb01557f88e498707793624daf85cff84916d"/>
    <w:p>
      <w:pPr>
        <w:pStyle w:val="Heading2"/>
      </w:pPr>
      <w:r>
        <w:t xml:space="preserve">Challenges Faced by Accountants in Vancouver</w:t>
      </w:r>
    </w:p>
    <w:p>
      <w:pPr>
        <w:pStyle w:val="FirstParagraph"/>
      </w:pPr>
      <w:r>
        <w:t xml:space="preserve">The</w:t>
      </w:r>
      <w:r>
        <w:t xml:space="preserve"> </w:t>
      </w:r>
      <w:r>
        <w:rPr>
          <w:bCs/>
          <w:b/>
        </w:rPr>
        <w:t xml:space="preserve">Accountant</w:t>
      </w:r>
      <w:r>
        <w:t xml:space="preserve"> </w:t>
      </w:r>
      <w:r>
        <w:t xml:space="preserve">in Canada Vancouver faces several challenges that are specific to the region’s economic and regulatory environment. One major challenge is adapting to the fast-paced nature of Vancouver’s economy, which requires accountants to frequently update their knowledge on emerging industries such as cryptocurrency, AI-driven startups, and green energy projects.</w:t>
      </w:r>
    </w:p>
    <w:p>
      <w:pPr>
        <w:pStyle w:val="BodyText"/>
      </w:pPr>
      <w:r>
        <w:t xml:space="preserve">Another challenge arises from the city’s multicultural population. Vancouver is one of Canada’s most ethnically diverse cities, with a significant proportion of residents coming from Asia and other regions. This diversity necessitates that accountants possess cultural competence to address the unique financial needs of clients with different backgrounds, including cross-border tax considerations and inheritance planning.</w:t>
      </w:r>
    </w:p>
    <w:p>
      <w:pPr>
        <w:pStyle w:val="BodyText"/>
      </w:pPr>
      <w:r>
        <w:t xml:space="preserve">Additionally, the</w:t>
      </w:r>
      <w:r>
        <w:t xml:space="preserve"> </w:t>
      </w:r>
      <w:r>
        <w:rPr>
          <w:bCs/>
          <w:b/>
        </w:rPr>
        <w:t xml:space="preserve">Accountant</w:t>
      </w:r>
      <w:r>
        <w:t xml:space="preserve"> </w:t>
      </w:r>
      <w:r>
        <w:t xml:space="preserve">must contend with rising costs of professional liability insurance due to increased litigation risks in complex financial matters. The pressure to deliver accurate and timely services while maintaining high ethical standards adds further strain on professionals in this field.</w:t>
      </w:r>
    </w:p>
    <w:bookmarkEnd w:id="23"/>
    <w:bookmarkStart w:id="24" w:name="the-future-of-accounting-in-vancouver"/>
    <w:p>
      <w:pPr>
        <w:pStyle w:val="Heading2"/>
      </w:pPr>
      <w:r>
        <w:t xml:space="preserve">The Future of Accounting in Vancouver</w:t>
      </w:r>
    </w:p>
    <w:p>
      <w:pPr>
        <w:pStyle w:val="FirstParagraph"/>
      </w:pPr>
      <w:r>
        <w:t xml:space="preserve">As technology continues to reshape the accounting profession,</w:t>
      </w:r>
      <w:r>
        <w:t xml:space="preserve"> </w:t>
      </w:r>
      <w:r>
        <w:rPr>
          <w:bCs/>
          <w:b/>
        </w:rPr>
        <w:t xml:space="preserve">Accountants</w:t>
      </w:r>
      <w:r>
        <w:t xml:space="preserve"> </w:t>
      </w:r>
      <w:r>
        <w:t xml:space="preserve">in Vancouver are increasingly leveraging automation, AI-driven analytics, and blockchain technology to enhance efficiency. However, these advancements also require continuous upskilling through professional development programs offered by organizations like CPA BC.</w:t>
      </w:r>
    </w:p>
    <w:p>
      <w:pPr>
        <w:pStyle w:val="BodyText"/>
      </w:pPr>
      <w:r>
        <w:t xml:space="preserve">The</w:t>
      </w:r>
      <w:r>
        <w:t xml:space="preserve"> </w:t>
      </w:r>
      <w:r>
        <w:rPr>
          <w:bCs/>
          <w:b/>
        </w:rPr>
        <w:t xml:space="preserve">Accountant</w:t>
      </w:r>
      <w:r>
        <w:t xml:space="preserve"> </w:t>
      </w:r>
      <w:r>
        <w:t xml:space="preserve">of the future in Canada Vancouver will need to balance technical expertise with soft skills such as communication, problem-solving, and adaptability. With the city’s economy projected to grow at a steady rate, the demand for qualified accountants is expected to remain strong, particularly in specialized areas like forensic accounting and financial planning.</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Accountant</w:t>
      </w:r>
      <w:r>
        <w:t xml:space="preserve"> </w:t>
      </w:r>
      <w:r>
        <w:t xml:space="preserve">in</w:t>
      </w:r>
      <w:r>
        <w:t xml:space="preserve"> </w:t>
      </w:r>
      <w:r>
        <w:rPr>
          <w:bCs/>
          <w:b/>
        </w:rPr>
        <w:t xml:space="preserve">Canada Vancouver</w:t>
      </w:r>
      <w:r>
        <w:t xml:space="preserve"> </w:t>
      </w:r>
      <w:r>
        <w:t xml:space="preserve">occupies a vital role within the city’s economic ecosystem. Through their expertise in financial management, regulatory compliance, and strategic advisory services, they contribute to the stability and growth of both local businesses and public institutions. As Vancouver continues to evolve as a global economic hub, the need for skilled professionals who can navigate its unique financial landscape will only become more pronounced.</w:t>
      </w:r>
    </w:p>
    <w:p>
      <w:pPr>
        <w:pStyle w:val="BodyText"/>
      </w:pPr>
      <w:r>
        <w:t xml:space="preserve">This</w:t>
      </w:r>
      <w:r>
        <w:t xml:space="preserve"> </w:t>
      </w:r>
      <w:r>
        <w:rPr>
          <w:bCs/>
          <w:b/>
        </w:rPr>
        <w:t xml:space="preserve">abstract academic</w:t>
      </w:r>
      <w:r>
        <w:t xml:space="preserve"> </w:t>
      </w:r>
      <w:r>
        <w:t xml:space="preserve">document underscores the significance of accounting in Canada Vancouver while highlighting the challenges and opportunities that define this profession in a rapidly changing world. It serves as a foundation for further research into how accountants can adapt to emerging trends and contribute to the long-term prosperity of Vancouver’s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2026-07-21T16:14:47Z</dcterms:created>
  <dcterms:modified xsi:type="dcterms:W3CDTF">2026-07-21T16:14:47Z</dcterms:modified>
</cp:coreProperties>
</file>

<file path=docProps/custom.xml><?xml version="1.0" encoding="utf-8"?>
<Properties xmlns="http://schemas.openxmlformats.org/officeDocument/2006/custom-properties" xmlns:vt="http://schemas.openxmlformats.org/officeDocument/2006/docPropsVTypes"/>
</file>