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b9e2ff0a3c383293c198da56fffe75c0fefa77c"/>
    <w:p>
      <w:pPr>
        <w:pStyle w:val="Heading1"/>
      </w:pPr>
      <w:r>
        <w:t xml:space="preserve">Abstract Academic Document: The Role of the Accountant in Economic Development and Professional Practice in Chile Santiago</w:t>
      </w:r>
    </w:p>
    <w:p>
      <w:pPr>
        <w:pStyle w:val="FirstParagraph"/>
      </w:pPr>
      <w:r>
        <w:rPr>
          <w:bCs/>
          <w:b/>
        </w:rPr>
        <w:t xml:space="preserve">Abstract academic:</w:t>
      </w:r>
      <w:r>
        <w:t xml:space="preserve"> </w:t>
      </w:r>
      <w:r>
        <w:t xml:space="preserve">This document presents a comprehensive analysis of the role, responsibilities, and professional practices of accountants within the context of Chile Santiago. As a major economic hub in South America, Santiago serves as both a regional financial center and a regulatory epicenter for accounting standards. The accountant's profession is integral to maintaining fiscal transparency, supporting business decision-making, and ensuring compliance with national laws such as those administered by the Chilean Internal Revenue Service (SII) and the Superintendence of Pensions (Superintendencia de Pensiones). This abstract explores the evolving landscape of accounting in Santiago, emphasizing its significance in fostering sustainable economic growth while addressing challenges posed by globalization, digitalization, and regulatory complexity. The study also highlights educational pathways for aspiring accountants in Chile, professional certifications required to practice within the region, and the unique socio-economic factors that shape the profession's demands.</w:t>
      </w:r>
    </w:p>
    <w:p>
      <w:pPr>
        <w:pStyle w:val="BodyText"/>
      </w:pPr>
      <w:r>
        <w:rPr>
          <w:bCs/>
          <w:b/>
        </w:rPr>
        <w:t xml:space="preserve">Accountant</w:t>
      </w:r>
      <w:r>
        <w:t xml:space="preserve"> </w:t>
      </w:r>
      <w:r>
        <w:t xml:space="preserve">professionals in Chile Santiago operate within a dynamic ecosystem characterized by both traditional practices and modern innovations. Their primary responsibilities include financial reporting, tax compliance, auditing of corporate records, and advisory services for businesses ranging from micro-enterprises to multinational corporations. Given Santiago's status as the capital of Chile and a gateway to international trade, accountants here must navigate diverse industries such as mining (a cornerstone of Chile's economy), technology startups, and services sectors. The profession demands not only technical expertise in accounting principles but also an understanding of global standards like International Financial Reporting Standards (IFRS) and the specific requirements set by Chilean law.</w:t>
      </w:r>
    </w:p>
    <w:p>
      <w:pPr>
        <w:pStyle w:val="BodyText"/>
      </w:pPr>
      <w:r>
        <w:t xml:space="preserve">The academic exploration of this topic underscores the critical role that accountants play in ensuring economic stability. In Santiago, where financial institutions and regulatory bodies are concentrated, accountants serve as intermediaries between businesses and governmental agencies. For instance, they are tasked with preparing tax returns under the Chilean value-added tax (IVA) system while also assisting firms in adhering to labor laws related to social security contributions (FONASA). This dual responsibility requires a high degree of precision and ethical integrity, as errors in financial reporting can lead to legal repercussions for both the accountant and their clients.</w:t>
      </w:r>
    </w:p>
    <w:p>
      <w:pPr>
        <w:pStyle w:val="BodyText"/>
      </w:pPr>
      <w:r>
        <w:rPr>
          <w:bCs/>
          <w:b/>
        </w:rPr>
        <w:t xml:space="preserve">Chile Santiago</w:t>
      </w:r>
      <w:r>
        <w:t xml:space="preserve"> </w:t>
      </w:r>
      <w:r>
        <w:t xml:space="preserve">presents unique challenges and opportunities for accountants due to its status as a regional economic powerhouse. The city's infrastructure supports advanced financial technologies, such as digital invoicing systems (facturación electrónica) mandated by the SII, which requires accountants to be proficient in software tools and data analytics. Additionally, Santiago's proximity to international markets means that many local firms engage in cross-border transactions, necessitating knowledge of foreign exchange regulations and international trade agreements. These factors have driven a growing demand for specialized skills in areas such as forensic accounting, compliance with anti-money laundering (AML) protocols, and sustainable business practices aligned with the United Nations Sustainable Development Goals (SDGs).</w:t>
      </w:r>
    </w:p>
    <w:p>
      <w:pPr>
        <w:pStyle w:val="BodyText"/>
      </w:pPr>
      <w:r>
        <w:t xml:space="preserve">Educational institutions in Chile Santiago play a pivotal role in shaping the next generation of accountants. Universities such as Universidad de Chile, Pontificia Universidad Católica de Chile, and Universidad Adolfo Ibáñez offer accredited programs in accounting that combine theoretical knowledge with practical training through internships and case studies. These programs emphasize not only financial accounting but also management accounting, cost analysis, and ethical considerations in professional practice. Graduates are required to obtain certification as a</w:t>
      </w:r>
      <w:r>
        <w:t xml:space="preserve"> </w:t>
      </w:r>
      <w:r>
        <w:rPr>
          <w:iCs/>
          <w:i/>
        </w:rPr>
        <w:t xml:space="preserve">Contador Público</w:t>
      </w:r>
      <w:r>
        <w:t xml:space="preserve"> </w:t>
      </w:r>
      <w:r>
        <w:t xml:space="preserve">(Certified Public Accountant) from the Chilean Institute of Accountants (Instituto de Contadores Públicos de Chile, IPC), which involves passing rigorous examinations and meeting continuing education requirements.</w:t>
      </w:r>
    </w:p>
    <w:p>
      <w:pPr>
        <w:pStyle w:val="BodyText"/>
      </w:pPr>
      <w:r>
        <w:t xml:space="preserve">The professional landscape for accountants in Santiago is further influenced by technological advancements. The adoption of cloud-based accounting software (e.g., QuickBooks, SAP) has streamlined processes such as payroll management and inventory tracking. However, this shift also demands that accountants stay updated on emerging trends like artificial intelligence (AI)-driven financial forecasting and blockchain applications in audit trails. These innovations have redefined the role of accountants from mere record-keepers to strategic advisors who can leverage data to drive business growth.</w:t>
      </w:r>
    </w:p>
    <w:p>
      <w:pPr>
        <w:pStyle w:val="BodyText"/>
      </w:pPr>
      <w:r>
        <w:t xml:space="preserve">Moreover, the socio-economic dynamics of Santiago have shaped the profession's demands. The city's diverse population includes a significant number of immigrants, leading to an increased need for bilingual accountants who can cater to multinational clients. Additionally, Santiago's informal economy—though shrinking due to government initiatives—requires accountants to develop skills in managing irregular financial flows and advising small businesses on formalization strategies.</w:t>
      </w:r>
    </w:p>
    <w:p>
      <w:pPr>
        <w:pStyle w:val="BodyText"/>
      </w:pPr>
      <w:r>
        <w:t xml:space="preserve">Challenges facing the profession include adapting to rapid regulatory changes, such as Chile's ongoing tax reforms aimed at reducing inequality. Accountants must also address issues related to data privacy under the Ley de Protección de Datos Personales (Personal Data Protection Law) and ensure compliance with environmental regulations that require companies to report carbon footprints. These challenges highlight the need for continuous professional development and interdisciplinary collaboration.</w:t>
      </w:r>
    </w:p>
    <w:p>
      <w:pPr>
        <w:pStyle w:val="BodyText"/>
      </w:pPr>
      <w:r>
        <w:t xml:space="preserve">In conclusion, the</w:t>
      </w:r>
      <w:r>
        <w:t xml:space="preserve"> </w:t>
      </w:r>
      <w:r>
        <w:rPr>
          <w:bCs/>
          <w:b/>
        </w:rPr>
        <w:t xml:space="preserve">Accountant</w:t>
      </w:r>
      <w:r>
        <w:t xml:space="preserve"> </w:t>
      </w:r>
      <w:r>
        <w:t xml:space="preserve">in</w:t>
      </w:r>
      <w:r>
        <w:t xml:space="preserve"> </w:t>
      </w:r>
      <w:r>
        <w:rPr>
          <w:bCs/>
          <w:b/>
        </w:rPr>
        <w:t xml:space="preserve">Chile Santiago</w:t>
      </w:r>
      <w:r>
        <w:t xml:space="preserve"> </w:t>
      </w:r>
      <w:r>
        <w:t xml:space="preserve">occupies a vital position in the region's economic framework, balancing technical expertise with adaptability to evolving global standards. As Santiago continues to grow as a financial and innovation hub, the role of accountants will remain indispensable in ensuring transparency, fostering trust in financial systems, and contributing to Chile's broader economic objectives. This</w:t>
      </w:r>
      <w:r>
        <w:t xml:space="preserve"> </w:t>
      </w:r>
      <w:r>
        <w:rPr>
          <w:bCs/>
          <w:b/>
        </w:rPr>
        <w:t xml:space="preserve">Abstract academic</w:t>
      </w:r>
      <w:r>
        <w:t xml:space="preserve"> </w:t>
      </w:r>
      <w:r>
        <w:t xml:space="preserve">underscores the importance of nurturing a profession that is both resilient and forward-thinking, capable of meeting the demands of an increasingly complex economic environment.</w:t>
      </w:r>
    </w:p>
    <w:p>
      <w:pPr>
        <w:pStyle w:val="BodyText"/>
      </w:pPr>
      <w:r>
        <w:rPr>
          <w:iCs/>
          <w:i/>
        </w:rPr>
        <w:t xml:space="preserve">Keywords:</w:t>
      </w:r>
      <w:r>
        <w:t xml:space="preserve"> </w:t>
      </w:r>
      <w:r>
        <w:t xml:space="preserve">Accountant, Chile Santiago, Financial Compliance, Professional Certification, Economic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Chile Santiago</dc:title>
  <dc:creator/>
  <dc:language>en</dc:language>
  <cp:keywords/>
  <dcterms:created xsi:type="dcterms:W3CDTF">2026-07-23T08:05:19Z</dcterms:created>
  <dcterms:modified xsi:type="dcterms:W3CDTF">2026-07-23T08:05:19Z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