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9" w:name="Xe4fc68b7a13eb98fbb7790ac1f2bd915a1e8b68"/>
    <w:p>
      <w:pPr>
        <w:pStyle w:val="Heading1"/>
      </w:pPr>
      <w:r>
        <w:t xml:space="preserve">Abstract Academic Document: The Role of Accountants in France Marseille</w:t>
      </w:r>
    </w:p>
    <w:bookmarkStart w:id="20" w:name="introduction"/>
    <w:p>
      <w:pPr>
        <w:pStyle w:val="Heading2"/>
      </w:pPr>
      <w:r>
        <w:t xml:space="preserve">Introduction</w:t>
      </w:r>
    </w:p>
    <w:p>
      <w:pPr>
        <w:pStyle w:val="FirstParagraph"/>
      </w:pPr>
      <w:r>
        <w:t xml:space="preserve">The role of accountants is pivotal in any economy, serving as the backbone of financial transparency, compliance, and strategic decision-making. In the context of</w:t>
      </w:r>
      <w:r>
        <w:t xml:space="preserve"> </w:t>
      </w:r>
      <w:r>
        <w:rPr>
          <w:bCs/>
          <w:b/>
        </w:rPr>
        <w:t xml:space="preserve">France Marseille</w:t>
      </w:r>
      <w:r>
        <w:t xml:space="preserve">, a city renowned for its vibrant economic landscape and diverse cultural milieu, the responsibilities of an accountant extend beyond traditional bookkeeping to encompass complex regulatory frameworks, international trade dynamics, and localized business practices. This abstract academic document explores the multifaceted role of accountants in</w:t>
      </w:r>
      <w:r>
        <w:t xml:space="preserve"> </w:t>
      </w:r>
      <w:r>
        <w:rPr>
          <w:bCs/>
          <w:b/>
        </w:rPr>
        <w:t xml:space="preserve">France Marseille</w:t>
      </w:r>
      <w:r>
        <w:t xml:space="preserve">, emphasizing their significance in fostering economic stability, ensuring legal compliance, and adapting to the unique challenges posed by a rapidly evolving global market.</w:t>
      </w:r>
    </w:p>
    <w:bookmarkEnd w:id="20"/>
    <w:bookmarkStart w:id="21" w:name="X7f2c4ba77a5016e335f5403a3f72325f8bc8b63"/>
    <w:p>
      <w:pPr>
        <w:pStyle w:val="Heading2"/>
      </w:pPr>
      <w:r>
        <w:t xml:space="preserve">Overview of Accountant Responsibilities in France</w:t>
      </w:r>
    </w:p>
    <w:p>
      <w:pPr>
        <w:pStyle w:val="FirstParagraph"/>
      </w:pPr>
      <w:r>
        <w:t xml:space="preserve">In France, accountants are regulated by stringent legal frameworks such as the Sapin II law on transparency and anti-corruption, which mandates rigorous financial reporting standards. The profession is governed by the Ordre des Experts-Comptables (OEC) for chartered accountants and the Ordre des Commissaires aux Comptes (OCC) for auditors. These institutions ensure that professionals adhere to ethical guidelines, technical expertise, and compliance with French accounting principles. In</w:t>
      </w:r>
      <w:r>
        <w:t xml:space="preserve"> </w:t>
      </w:r>
      <w:r>
        <w:rPr>
          <w:bCs/>
          <w:b/>
        </w:rPr>
        <w:t xml:space="preserve">France Marseille</w:t>
      </w:r>
      <w:r>
        <w:t xml:space="preserve">, accountants must navigate the complexities of both national regulations and international standards, particularly due to the city’s position as a major hub for maritime trade and cross-border commerce.</w:t>
      </w:r>
    </w:p>
    <w:bookmarkEnd w:id="21"/>
    <w:bookmarkStart w:id="23" w:name="economic-context-of-france-marseille"/>
    <w:p>
      <w:pPr>
        <w:pStyle w:val="Heading2"/>
      </w:pPr>
      <w:r>
        <w:t xml:space="preserve">Economic Context of France Marseille</w:t>
      </w:r>
    </w:p>
    <w:p>
      <w:pPr>
        <w:pStyle w:val="FirstParagraph"/>
      </w:pPr>
      <w:r>
        <w:rPr>
          <w:bCs/>
          <w:b/>
        </w:rPr>
        <w:t xml:space="preserve">France Marseille</w:t>
      </w:r>
      <w:r>
        <w:t xml:space="preserve"> </w:t>
      </w:r>
      <w:r>
        <w:t xml:space="preserve">is one of Europe’s largest port cities, with an economy driven by sectors such as logistics, tourism, technology, and agriculture. The presence of multinational corporations, family-owned businesses, and startups creates a dynamic environment where accountants play a crucial role in managing financial operations. Additionally, the city’s proximity to the Mediterranean Sea makes it a key player in international trade routes, necessitating accountants who can manage currency exchange rates and cross-border tax implications.</w:t>
      </w:r>
    </w:p>
    <w:bookmarkStart w:id="22" w:name="X621211240c52507b7c1abdce821ced8746f30b4"/>
    <w:p>
      <w:pPr>
        <w:pStyle w:val="Heading3"/>
      </w:pPr>
      <w:r>
        <w:t xml:space="preserve">Key Industries Influencing Accountant Practices</w:t>
      </w:r>
    </w:p>
    <w:p>
      <w:pPr>
        <w:numPr>
          <w:ilvl w:val="0"/>
          <w:numId w:val="1001"/>
        </w:numPr>
        <w:pStyle w:val="Compact"/>
      </w:pPr>
      <w:r>
        <w:rPr>
          <w:bCs/>
          <w:b/>
        </w:rPr>
        <w:t xml:space="preserve">Maritime and Logistics Sector:</w:t>
      </w:r>
      <w:r>
        <w:t xml:space="preserve"> </w:t>
      </w:r>
      <w:r>
        <w:t xml:space="preserve">Accountants in Marseille must handle complex financial transactions related to shipping, customs duties, and international trade agreements. This includes tracking freight costs, ensuring compliance with EU maritime regulations, and managing multi-currency accounts.</w:t>
      </w:r>
    </w:p>
    <w:p>
      <w:pPr>
        <w:numPr>
          <w:ilvl w:val="0"/>
          <w:numId w:val="1001"/>
        </w:numPr>
        <w:pStyle w:val="Compact"/>
      </w:pPr>
      <w:r>
        <w:rPr>
          <w:bCs/>
          <w:b/>
        </w:rPr>
        <w:t xml:space="preserve">Tourism Industry:</w:t>
      </w:r>
      <w:r>
        <w:t xml:space="preserve"> </w:t>
      </w:r>
      <w:r>
        <w:t xml:space="preserve">With over 4 million visitors annually, the tourism sector contributes significantly to Marseille’s economy. Accountants here are tasked with managing seasonal fluctuations in revenue, handling hospitality-specific tax requirements (e.g., VAT on services), and ensuring accurate financial reporting for hotels, restaurants, and tour operators.</w:t>
      </w:r>
    </w:p>
    <w:p>
      <w:pPr>
        <w:numPr>
          <w:ilvl w:val="0"/>
          <w:numId w:val="1001"/>
        </w:numPr>
        <w:pStyle w:val="Compact"/>
      </w:pPr>
      <w:r>
        <w:rPr>
          <w:bCs/>
          <w:b/>
        </w:rPr>
        <w:t xml:space="preserve">Technology Startups:</w:t>
      </w:r>
      <w:r>
        <w:t xml:space="preserve"> </w:t>
      </w:r>
      <w:r>
        <w:t xml:space="preserve">Marseille is home to a growing number of tech startups focused on innovation in fields like artificial intelligence and clean energy. Accountants in this sector must understand venture capital funding structures, intellectual property tax considerations, and compliance with GDPR (General Data Protection Regulation).</w:t>
      </w:r>
    </w:p>
    <w:bookmarkEnd w:id="22"/>
    <w:bookmarkEnd w:id="23"/>
    <w:bookmarkStart w:id="25" w:name="X59a775c934c1552c600c4c2ec237141843e6e76"/>
    <w:p>
      <w:pPr>
        <w:pStyle w:val="Heading2"/>
      </w:pPr>
      <w:r>
        <w:t xml:space="preserve">Professional Requirements for Accountants in France Marseille</w:t>
      </w:r>
    </w:p>
    <w:p>
      <w:pPr>
        <w:pStyle w:val="FirstParagraph"/>
      </w:pPr>
      <w:r>
        <w:t xml:space="preserve">Becoming an accountant in</w:t>
      </w:r>
      <w:r>
        <w:t xml:space="preserve"> </w:t>
      </w:r>
      <w:r>
        <w:rPr>
          <w:bCs/>
          <w:b/>
        </w:rPr>
        <w:t xml:space="preserve">France Marseille</w:t>
      </w:r>
      <w:r>
        <w:t xml:space="preserve"> </w:t>
      </w:r>
      <w:r>
        <w:t xml:space="preserve">requires rigorous education and certification. Prospective professionals must complete a bachelor’s degree in economics or business administration, followed by specialized training such as the Certificat de Comptabilité (Certificate of Accounting) or the Diplôme d’Expertise Comptable (DEC). Additionally, candidates must pass the national entrance exam administered by the OEC and complete two years of apprenticeship under a certified accountant.</w:t>
      </w:r>
    </w:p>
    <w:bookmarkStart w:id="24" w:name="cultural-and-linguistic-adaptability"/>
    <w:p>
      <w:pPr>
        <w:pStyle w:val="Heading3"/>
      </w:pPr>
      <w:r>
        <w:t xml:space="preserve">Cultural and Linguistic Adaptability</w:t>
      </w:r>
    </w:p>
    <w:p>
      <w:pPr>
        <w:pStyle w:val="FirstParagraph"/>
      </w:pPr>
      <w:r>
        <w:t xml:space="preserve">Given Marseille’s multicultural population and its role as a gateway to North Africa, accountants must be proficient in both French and English. Multilingual skills are often required when dealing with clients from diverse backgrounds or managing international transactions. Furthermore, an understanding of local customs—such as the importance of personal relationships in business negotiations—is essential for building trust with clients.</w:t>
      </w:r>
    </w:p>
    <w:bookmarkEnd w:id="24"/>
    <w:bookmarkEnd w:id="25"/>
    <w:bookmarkStart w:id="26" w:name="X58d7af5b1b4930f67494f16e71de7cef53aab9b"/>
    <w:p>
      <w:pPr>
        <w:pStyle w:val="Heading2"/>
      </w:pPr>
      <w:r>
        <w:t xml:space="preserve">Challenges Faced by Accountants in France Marseille</w:t>
      </w:r>
    </w:p>
    <w:p>
      <w:pPr>
        <w:pStyle w:val="FirstParagraph"/>
      </w:pPr>
      <w:r>
        <w:t xml:space="preserve">Accountants in</w:t>
      </w:r>
      <w:r>
        <w:t xml:space="preserve"> </w:t>
      </w:r>
      <w:r>
        <w:rPr>
          <w:bCs/>
          <w:b/>
        </w:rPr>
        <w:t xml:space="preserve">France Marseille</w:t>
      </w:r>
      <w:r>
        <w:t xml:space="preserve"> </w:t>
      </w:r>
      <w:r>
        <w:t xml:space="preserve">encounter unique challenges stemming from the city’s economic diversity and regulatory complexity. For instance:</w:t>
      </w:r>
    </w:p>
    <w:p>
      <w:pPr>
        <w:numPr>
          <w:ilvl w:val="0"/>
          <w:numId w:val="1002"/>
        </w:numPr>
        <w:pStyle w:val="Compact"/>
      </w:pPr>
      <w:r>
        <w:rPr>
          <w:bCs/>
          <w:b/>
        </w:rPr>
        <w:t xml:space="preserve">Varying Regulatory Standards:</w:t>
      </w:r>
      <w:r>
        <w:t xml:space="preserve"> </w:t>
      </w:r>
      <w:r>
        <w:t xml:space="preserve">Local businesses often operate under different accounting practices compared to multinational corporations. Accountants must reconcile these disparities while adhering to national standards such as French GAAP (Generally Accepted Accounting Principles).</w:t>
      </w:r>
    </w:p>
    <w:p>
      <w:pPr>
        <w:numPr>
          <w:ilvl w:val="0"/>
          <w:numId w:val="1002"/>
        </w:numPr>
        <w:pStyle w:val="Compact"/>
      </w:pPr>
      <w:r>
        <w:rPr>
          <w:bCs/>
          <w:b/>
        </w:rPr>
        <w:t xml:space="preserve">Digital Transformation:</w:t>
      </w:r>
      <w:r>
        <w:t xml:space="preserve"> </w:t>
      </w:r>
      <w:r>
        <w:t xml:space="preserve">The rise of digital payment systems and e-commerce has increased the demand for accountants skilled in data analytics and cloud-based financial management tools. This shift requires ongoing professional development to stay updated with emerging technologies.</w:t>
      </w:r>
    </w:p>
    <w:p>
      <w:pPr>
        <w:numPr>
          <w:ilvl w:val="0"/>
          <w:numId w:val="1002"/>
        </w:numPr>
        <w:pStyle w:val="Compact"/>
      </w:pPr>
      <w:r>
        <w:rPr>
          <w:bCs/>
          <w:b/>
        </w:rPr>
        <w:t xml:space="preserve">Economic Uncertainties:</w:t>
      </w:r>
      <w:r>
        <w:t xml:space="preserve"> </w:t>
      </w:r>
      <w:r>
        <w:t xml:space="preserve">Marseille’s economy is vulnerable to global trade disruptions, such as shipping delays or changes in EU trade policies. Accountants must provide strategic advice to clients on risk mitigation and financial resilience.</w:t>
      </w:r>
    </w:p>
    <w:bookmarkEnd w:id="26"/>
    <w:bookmarkStart w:id="27" w:name="X80b8cd5f8abc14ec76b726920390a3f4b53764b"/>
    <w:p>
      <w:pPr>
        <w:pStyle w:val="Heading2"/>
      </w:pPr>
      <w:r>
        <w:t xml:space="preserve">The Future of Accountants in France Marseille</w:t>
      </w:r>
    </w:p>
    <w:p>
      <w:pPr>
        <w:pStyle w:val="FirstParagraph"/>
      </w:pPr>
      <w:r>
        <w:t xml:space="preserve">As</w:t>
      </w:r>
      <w:r>
        <w:t xml:space="preserve"> </w:t>
      </w:r>
      <w:r>
        <w:rPr>
          <w:bCs/>
          <w:b/>
        </w:rPr>
        <w:t xml:space="preserve">France Marseille</w:t>
      </w:r>
      <w:r>
        <w:t xml:space="preserve"> </w:t>
      </w:r>
      <w:r>
        <w:t xml:space="preserve">continues to grow as a global economic hub, the role of accountants will evolve to meet new demands. Key trends shaping the profession include:</w:t>
      </w:r>
    </w:p>
    <w:p>
      <w:pPr>
        <w:numPr>
          <w:ilvl w:val="0"/>
          <w:numId w:val="1003"/>
        </w:numPr>
        <w:pStyle w:val="Compact"/>
      </w:pPr>
      <w:r>
        <w:rPr>
          <w:bCs/>
          <w:b/>
        </w:rPr>
        <w:t xml:space="preserve">Sustainability and ESG Reporting:</w:t>
      </w:r>
      <w:r>
        <w:t xml:space="preserve"> </w:t>
      </w:r>
      <w:r>
        <w:t xml:space="preserve">With increasing emphasis on environmental, social, and governance (ESG) criteria, accountants are expected to integrate sustainability metrics into financial reports for both local and international stakeholders.</w:t>
      </w:r>
    </w:p>
    <w:p>
      <w:pPr>
        <w:numPr>
          <w:ilvl w:val="0"/>
          <w:numId w:val="1003"/>
        </w:numPr>
        <w:pStyle w:val="Compact"/>
      </w:pPr>
      <w:r>
        <w:rPr>
          <w:bCs/>
          <w:b/>
        </w:rPr>
        <w:t xml:space="preserve">Artificial Intelligence Integration:</w:t>
      </w:r>
      <w:r>
        <w:t xml:space="preserve"> </w:t>
      </w:r>
      <w:r>
        <w:t xml:space="preserve">AI-driven tools for predictive analytics and automated audits will become more prevalent. Accountants in Marseille must adapt by leveraging these technologies while maintaining human oversight to ensure accuracy.</w:t>
      </w:r>
    </w:p>
    <w:p>
      <w:pPr>
        <w:numPr>
          <w:ilvl w:val="0"/>
          <w:numId w:val="1003"/>
        </w:numPr>
        <w:pStyle w:val="Compact"/>
      </w:pPr>
      <w:r>
        <w:rPr>
          <w:bCs/>
          <w:b/>
        </w:rPr>
        <w:t xml:space="preserve">Multicultural Collaboration:</w:t>
      </w:r>
      <w:r>
        <w:t xml:space="preserve"> </w:t>
      </w:r>
      <w:r>
        <w:t xml:space="preserve">As international businesses expand their presence in Marseille, accountants will need to collaborate with legal advisors, tax consultants, and cross-border teams to navigate complex regulatory environments.</w:t>
      </w:r>
    </w:p>
    <w:bookmarkEnd w:id="27"/>
    <w:bookmarkStart w:id="28" w:name="conclusion"/>
    <w:p>
      <w:pPr>
        <w:pStyle w:val="Heading2"/>
      </w:pPr>
      <w:r>
        <w:t xml:space="preserve">Conclusion</w:t>
      </w:r>
    </w:p>
    <w:p>
      <w:pPr>
        <w:pStyle w:val="FirstParagraph"/>
      </w:pPr>
      <w:r>
        <w:t xml:space="preserve">In conclusion, the role of an accountant in</w:t>
      </w:r>
      <w:r>
        <w:t xml:space="preserve"> </w:t>
      </w:r>
      <w:r>
        <w:rPr>
          <w:bCs/>
          <w:b/>
        </w:rPr>
        <w:t xml:space="preserve">France Marseille</w:t>
      </w:r>
      <w:r>
        <w:t xml:space="preserve"> </w:t>
      </w:r>
      <w:r>
        <w:t xml:space="preserve">is both challenging and rewarding. These professionals serve as critical enablers of economic growth by ensuring financial integrity, compliance with legal standards, and adaptability to a rapidly changing global landscape. Their expertise bridges the gap between local businesses and international markets, making them indispensable to the city’s economic ecosystem. As</w:t>
      </w:r>
      <w:r>
        <w:t xml:space="preserve"> </w:t>
      </w:r>
      <w:r>
        <w:rPr>
          <w:bCs/>
          <w:b/>
        </w:rPr>
        <w:t xml:space="preserve">France Marseille</w:t>
      </w:r>
      <w:r>
        <w:t xml:space="preserve"> </w:t>
      </w:r>
      <w:r>
        <w:t xml:space="preserve">continues to thrive as a center for innovation and commerce, the demand for skilled accountants will remain high, reinforcing their central role in shaping its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Accountants in France Marseille: A Comprehensive Study</dc:title>
  <dc:creator/>
  <dc:language>en</dc:language>
  <cp:keywords/>
  <dcterms:created xsi:type="dcterms:W3CDTF">2026-07-21T16:30:09Z</dcterms:created>
  <dcterms:modified xsi:type="dcterms:W3CDTF">2026-07-21T16:30:09Z</dcterms:modified>
</cp:coreProperties>
</file>

<file path=docProps/custom.xml><?xml version="1.0" encoding="utf-8"?>
<Properties xmlns="http://schemas.openxmlformats.org/officeDocument/2006/custom-properties" xmlns:vt="http://schemas.openxmlformats.org/officeDocument/2006/docPropsVTypes"/>
</file>