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India</w:t>
      </w:r>
      <w:r>
        <w:t xml:space="preserve"> </w:t>
      </w:r>
      <w:r>
        <w:t xml:space="preserve">Bangalore</w:t>
      </w:r>
    </w:p>
    <w:bookmarkStart w:id="26" w:name="X6b419bf77e72c997853c5f90732ea5cd9da7575"/>
    <w:p>
      <w:pPr>
        <w:pStyle w:val="Heading1"/>
      </w:pPr>
      <w:r>
        <w:t xml:space="preserve">Abstract Academic Document: The Role of Accountants in India Bangalore</w:t>
      </w:r>
    </w:p>
    <w:p>
      <w:pPr>
        <w:pStyle w:val="FirstParagraph"/>
      </w:pPr>
      <w:r>
        <w:t xml:space="preserve">This academic abstract explores the critical role of accountants within the economic and professional landscape of India, with a focused analysis on their significance in Bangalore. As one of India’s most prominent metropolitan cities, Bangalore (also known as Bengaluru) serves as a global hub for technology, startups, and innovation. The dynamic business environment here necessitates skilled professionals who can navigate complex financial systems while adhering to evolving regulatory frameworks. Accountants in this region play a pivotal role in ensuring financial transparency, compliance with tax laws, and strategic decision-making for businesses operating across diverse sectors. This document examines the unique challenges and opportunities faced by accountants in India Bangalore, highlighting their contribution to the city’s economic growth.</w:t>
      </w:r>
    </w:p>
    <w:bookmarkStart w:id="20" w:name="introduction"/>
    <w:p>
      <w:pPr>
        <w:pStyle w:val="Heading2"/>
      </w:pPr>
      <w:r>
        <w:t xml:space="preserve">Introduction</w:t>
      </w:r>
    </w:p>
    <w:p>
      <w:pPr>
        <w:pStyle w:val="FirstParagraph"/>
      </w:pPr>
      <w:r>
        <w:t xml:space="preserve">Bangalore, located in the southern state of Karnataka, has emerged as a cornerstone of India’s economy. With its thriving IT industry, biotechnology firms, and entrepreneurial ecosystems, the city hosts thousands of enterprises ranging from multinational corporations to small-scale startups. In this context, accountants are indispensable professionals who ensure financial accountability and provide strategic insights to organizations. Their role extends beyond traditional bookkeeping to include risk management, tax planning, and data-driven decision-making. This academic document analyzes how the demand for skilled accountants in India Bangalore has grown in tandem with the city’s economic expansion and technological advancements.</w:t>
      </w:r>
    </w:p>
    <w:bookmarkEnd w:id="20"/>
    <w:bookmarkStart w:id="21" w:name="Xf41c95346a26d11ffb83567990dba16bb4df2bd"/>
    <w:p>
      <w:pPr>
        <w:pStyle w:val="Heading2"/>
      </w:pPr>
      <w:r>
        <w:t xml:space="preserve">Key Roles of an Accountant in India Bangalore</w:t>
      </w:r>
    </w:p>
    <w:p>
      <w:pPr>
        <w:pStyle w:val="FirstParagraph"/>
      </w:pPr>
      <w:r>
        <w:t xml:space="preserve">In India Bangalore, accountants are integral to both public and private sectors. Their responsibilities include maintaining accurate financial records, preparing tax returns, auditing internal processes, and ensuring compliance with Indian Accounting Standards (Ind-AS) and the Income Tax Act. For instance, startups in Bangalore’s tech parks often rely on accountants to manage cash flows efficiently while adhering to statutory requirements. Additionally, accountants assist businesses in securing funding by presenting clear financial statements to investors or banks.</w:t>
      </w:r>
    </w:p>
    <w:p>
      <w:pPr>
        <w:pStyle w:val="BodyText"/>
      </w:pPr>
      <w:r>
        <w:t xml:space="preserve">The city’s regulatory environment adds complexity to their work. Accountants must stay updated on changes in tax laws, such as the Goods and Services Tax (GST) reforms, which have transformed India’s indirect tax system. In Bangalore, where multinational companies operate alongside local firms, accountants also play a role in cross-border financial transactions and international compliance. This dual responsibility requires them to possess not only technical expertise but also adaptability to diverse business models.</w:t>
      </w:r>
    </w:p>
    <w:bookmarkEnd w:id="21"/>
    <w:bookmarkStart w:id="22" w:name="X8d1c17cf56611b4f4fa778ecfcbdea5226951f5"/>
    <w:p>
      <w:pPr>
        <w:pStyle w:val="Heading2"/>
      </w:pPr>
      <w:r>
        <w:t xml:space="preserve">Challenges Faced by Accountants in India Bangalore</w:t>
      </w:r>
    </w:p>
    <w:p>
      <w:pPr>
        <w:pStyle w:val="FirstParagraph"/>
      </w:pPr>
      <w:r>
        <w:t xml:space="preserve">The rapid pace of economic growth in Bangalore has brought unique challenges for accountants. One major issue is the increasing complexity of financial regulations. For example, the demonetization drive in 2016 and subsequent digital payment reforms have required accountants to adapt their practices to ensure seamless transitions for clients. Additionally, the rise of fintech companies has disrupted traditional accounting methods, necessitating upskilling in areas like data analytics and cloud-based financial systems.</w:t>
      </w:r>
    </w:p>
    <w:p>
      <w:pPr>
        <w:pStyle w:val="BodyText"/>
      </w:pPr>
      <w:r>
        <w:t xml:space="preserve">Bangalore’s competitive business environment also demands that accountants handle high-pressure situations. Startups often require real-time financial insights to pivot strategies quickly, while large corporations may need forensic accounting services to detect fraud or streamline operations. Moreover, the prevalence of unstructured work cultures in some startups can lead to inconsistent financial reporting practices, placing additional burdens on accountants to maintain standards.</w:t>
      </w:r>
    </w:p>
    <w:p>
      <w:pPr>
        <w:pStyle w:val="BodyText"/>
      </w:pPr>
      <w:r>
        <w:t xml:space="preserve">Another challenge is the shortage of qualified professionals. Despite Bangalore being a major educational hub with institutions like the Institute of Chartered Accountants of India (ICAI), many businesses struggle to find experienced accountants who are proficient in both local and global accounting practices. This gap is exacerbated by the high demand for accountants in tech-driven industries, which often offer lucrative salaries to attract talent.</w:t>
      </w:r>
    </w:p>
    <w:bookmarkEnd w:id="22"/>
    <w:bookmarkStart w:id="23" w:name="Xd5236269df947a521596c991c5e6a71dff7fe78"/>
    <w:p>
      <w:pPr>
        <w:pStyle w:val="Heading2"/>
      </w:pPr>
      <w:r>
        <w:t xml:space="preserve">Opportunities and Future Trends for Accountants in Bangalore</w:t>
      </w:r>
    </w:p>
    <w:p>
      <w:pPr>
        <w:pStyle w:val="FirstParagraph"/>
      </w:pPr>
      <w:r>
        <w:t xml:space="preserve">Bangalore’s economic trajectory presents numerous opportunities for accountants. The city’s growing emphasis on entrepreneurship has created a demand for accountants who can help startups navigate the complexities of incorporation, funding, and scaling. Additionally, the rise of remote work and digital nomadism has led to an increase in freelance accounting services tailored to global clients.</w:t>
      </w:r>
    </w:p>
    <w:p>
      <w:pPr>
        <w:pStyle w:val="BodyText"/>
      </w:pPr>
      <w:r>
        <w:t xml:space="preserve">The integration of artificial intelligence (AI) and blockchain technology into accounting processes is another transformative trend. In Bangalore, accountants are increasingly leveraging tools like AI-driven financial software to automate tasks such as invoice processing and predictive analytics. This shift allows professionals to focus on higher-value activities, such as strategic advising and risk mitigation.</w:t>
      </w:r>
    </w:p>
    <w:p>
      <w:pPr>
        <w:pStyle w:val="BodyText"/>
      </w:pPr>
      <w:r>
        <w:t xml:space="preserve">Furthermore, the government’s push for digitalization has created opportunities for accountants in sectors like e-commerce and digital banking. For instance, platforms operating in Bangalore’s IT corridors require accountants who can manage virtual transactions while ensuring compliance with anti-money laundering (AML) regulations. This intersection of technology and finance is likely to redefine the role of accountants in the coming years.</w:t>
      </w:r>
    </w:p>
    <w:bookmarkEnd w:id="23"/>
    <w:bookmarkStart w:id="24" w:name="Xeeca44f054b53b8f995d694bd3bbe0c9c46ce10"/>
    <w:p>
      <w:pPr>
        <w:pStyle w:val="Heading2"/>
      </w:pPr>
      <w:r>
        <w:t xml:space="preserve">The Role of Education and Professional Development</w:t>
      </w:r>
    </w:p>
    <w:p>
      <w:pPr>
        <w:pStyle w:val="FirstParagraph"/>
      </w:pPr>
      <w:r>
        <w:t xml:space="preserve">In India Bangalore, academic institutions play a crucial role in shaping skilled accountants. Universities offering programs in commerce, finance, and accounting—such as the University of Bangalore and the National Institute of Financial Management (NIFM)—are aligning their curricula with industry needs. Emphasis is placed on teaching students not only traditional accounting principles but also digital tools like QuickBooks, Tally, and ERP systems.</w:t>
      </w:r>
    </w:p>
    <w:p>
      <w:pPr>
        <w:pStyle w:val="BodyText"/>
      </w:pPr>
      <w:r>
        <w:t xml:space="preserve">Professional certifications such as Chartered Accountant (CA), Certified Management Accountant (CMA), and ACCA (Association of Chartered Certified Accountants) are highly valued in Bangalore’s job market. These qualifications enable accountants to work across industries, from manufacturing to information technology. Continuous learning is essential, as professionals must keep pace with advancements in tax laws, auditing standards, and financial technologies.</w:t>
      </w:r>
    </w:p>
    <w:bookmarkEnd w:id="24"/>
    <w:bookmarkStart w:id="25" w:name="conclusion"/>
    <w:p>
      <w:pPr>
        <w:pStyle w:val="Heading2"/>
      </w:pPr>
      <w:r>
        <w:t xml:space="preserve">Conclusion</w:t>
      </w:r>
    </w:p>
    <w:p>
      <w:pPr>
        <w:pStyle w:val="FirstParagraph"/>
      </w:pPr>
      <w:r>
        <w:t xml:space="preserve">In conclusion, the role of accountants in India Bangalore is both dynamic and multifaceted. As the city continues to evolve as a global economic powerhouse, accountants are at the forefront of ensuring financial integrity and innovation. Their ability to adapt to regulatory changes, technological disruptions, and diverse business models will determine their success in this competitive landscape. For academic researchers, policymakers, and professionals alike, understanding the unique challenges and opportunities of accountancy in Bangalore is essential for fostering sustainable economic growth.</w:t>
      </w:r>
    </w:p>
    <w:p>
      <w:pPr>
        <w:pStyle w:val="BodyText"/>
      </w:pPr>
      <w:r>
        <w:t xml:space="preserve">This abstract underscores the critical importance of accountants in India Bangalore as they navigate a complex yet promising professional environment. Their expertise not only supports individual enterprises but also contributes to the broader economic stability of one of India’s most vibrant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Accountants in India Bangalore</dc:title>
  <dc:creator/>
  <dc:language>en</dc:language>
  <cp:keywords/>
  <dcterms:created xsi:type="dcterms:W3CDTF">2026-07-23T00:56:52Z</dcterms:created>
  <dcterms:modified xsi:type="dcterms:W3CDTF">2026-07-23T00:56:52Z</dcterms:modified>
</cp:coreProperties>
</file>

<file path=docProps/custom.xml><?xml version="1.0" encoding="utf-8"?>
<Properties xmlns="http://schemas.openxmlformats.org/officeDocument/2006/custom-properties" xmlns:vt="http://schemas.openxmlformats.org/officeDocument/2006/docPropsVTypes"/>
</file>