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6e40f4ac3165f50c22e8b927844ea2113d57ab2"/>
    <w:p>
      <w:pPr>
        <w:pStyle w:val="Heading1"/>
      </w:pPr>
      <w:r>
        <w:t xml:space="preserve">Abstract Academic Document on the Role of an Accountant in the Context of India, New Delhi</w:t>
      </w:r>
    </w:p>
    <w:p>
      <w:pPr>
        <w:pStyle w:val="FirstParagraph"/>
      </w:pPr>
      <w:r>
        <w:t xml:space="preserve">The profession of an accountant holds immense significance in shaping the economic landscape of any nation, and this is particularly true for</w:t>
      </w:r>
      <w:r>
        <w:t xml:space="preserve"> </w:t>
      </w:r>
      <w:r>
        <w:rPr>
          <w:bCs/>
          <w:b/>
        </w:rPr>
        <w:t xml:space="preserve">India New Delhi</w:t>
      </w:r>
      <w:r>
        <w:t xml:space="preserve">, a city that serves as the political and financial hub of one of the world's fastest-growing economies. This abstract academic document explores the multifaceted role of an accountant within</w:t>
      </w:r>
      <w:r>
        <w:t xml:space="preserve"> </w:t>
      </w:r>
      <w:r>
        <w:rPr>
          <w:bCs/>
          <w:b/>
        </w:rPr>
        <w:t xml:space="preserve">India New Delhi</w:t>
      </w:r>
      <w:r>
        <w:t xml:space="preserve">, emphasizing their contributions to business operations, regulatory compliance, and economic development in a rapidly evolving market. The discussion is framed within the context of Indian legal frameworks, professional standards, and the unique challenges faced by accountants operating in a metropolis like</w:t>
      </w:r>
      <w:r>
        <w:t xml:space="preserve"> </w:t>
      </w:r>
      <w:r>
        <w:rPr>
          <w:bCs/>
          <w:b/>
        </w:rPr>
        <w:t xml:space="preserve">New Delhi</w:t>
      </w:r>
      <w:r>
        <w:t xml:space="preserve">.</w:t>
      </w:r>
    </w:p>
    <w:bookmarkStart w:id="20" w:name="X4e0e926ba7f4bbb44df76177a0a41538b0a7228"/>
    <w:p>
      <w:pPr>
        <w:pStyle w:val="Heading2"/>
      </w:pPr>
      <w:r>
        <w:t xml:space="preserve">Contextualizing the Role of an Accountant in India New Delhi</w:t>
      </w:r>
    </w:p>
    <w:p>
      <w:pPr>
        <w:pStyle w:val="FirstParagraph"/>
      </w:pPr>
      <w:r>
        <w:t xml:space="preserve">In</w:t>
      </w:r>
      <w:r>
        <w:t xml:space="preserve"> </w:t>
      </w:r>
      <w:r>
        <w:rPr>
          <w:bCs/>
          <w:b/>
        </w:rPr>
        <w:t xml:space="preserve">India New Delhi</w:t>
      </w:r>
      <w:r>
        <w:t xml:space="preserve">, accountants are not merely financial record-keepers but critical stakeholders in the decision-making processes of businesses, governments, and individuals. The city's status as a central administrative and economic center means that accountants here must navigate a complex ecosystem involving multinational corporations, startups, governmental agencies, and non-profit organizations. Their role extends beyond basic bookkeeping to include strategic financial planning, tax optimization under India's Goods and Services Tax (GST) regime, compliance with the Companies Act 2013, and adherence to international accounting standards (Ind-AS).</w:t>
      </w:r>
    </w:p>
    <w:p>
      <w:pPr>
        <w:pStyle w:val="BodyText"/>
      </w:pPr>
      <w:r>
        <w:t xml:space="preserve">Given the dynamic nature of</w:t>
      </w:r>
      <w:r>
        <w:t xml:space="preserve"> </w:t>
      </w:r>
      <w:r>
        <w:rPr>
          <w:bCs/>
          <w:b/>
        </w:rPr>
        <w:t xml:space="preserve">New Delhi</w:t>
      </w:r>
      <w:r>
        <w:t xml:space="preserve">'s economy—marked by a surge in foreign investment, digital transformation, and policy reforms—the demand for skilled accountants has skyrocketed. The Indian Institute of Chartered Accountants (ICAI) reports a growing need for professionals who can interpret evolving regulations and leverage technology to enhance financial efficiency. This abstract examines how the profession of an accountant in</w:t>
      </w:r>
      <w:r>
        <w:t xml:space="preserve"> </w:t>
      </w:r>
      <w:r>
        <w:rPr>
          <w:bCs/>
          <w:b/>
        </w:rPr>
        <w:t xml:space="preserve">India New Delhi</w:t>
      </w:r>
      <w:r>
        <w:t xml:space="preserve"> </w:t>
      </w:r>
      <w:r>
        <w:t xml:space="preserve">aligns with national economic priorities while addressing regional-specific challenges.</w:t>
      </w:r>
    </w:p>
    <w:bookmarkEnd w:id="20"/>
    <w:bookmarkStart w:id="21" w:name="X2689701cd2f72ed1f7a2e483170c8c0658711d6"/>
    <w:p>
      <w:pPr>
        <w:pStyle w:val="Heading2"/>
      </w:pPr>
      <w:r>
        <w:t xml:space="preserve">Educational and Professional Qualifications</w:t>
      </w:r>
    </w:p>
    <w:p>
      <w:pPr>
        <w:pStyle w:val="FirstParagraph"/>
      </w:pPr>
      <w:r>
        <w:t xml:space="preserve">Becoming a certified accountant in</w:t>
      </w:r>
      <w:r>
        <w:t xml:space="preserve"> </w:t>
      </w:r>
      <w:r>
        <w:rPr>
          <w:bCs/>
          <w:b/>
        </w:rPr>
        <w:t xml:space="preserve">New Delhi</w:t>
      </w:r>
      <w:r>
        <w:t xml:space="preserve">, India, requires rigorous education and adherence to professional standards set by institutions such as the Institute of Chartered Accountants of India (ICAI) or the Institute of Cost Accountants of India (ICMAI). The path to becoming an</w:t>
      </w:r>
      <w:r>
        <w:t xml:space="preserve"> </w:t>
      </w:r>
      <w:r>
        <w:rPr>
          <w:bCs/>
          <w:b/>
        </w:rPr>
        <w:t xml:space="preserve">Accountant</w:t>
      </w:r>
      <w:r>
        <w:t xml:space="preserve"> </w:t>
      </w:r>
      <w:r>
        <w:t xml:space="preserve">typically involves completing a three-year undergraduate program in commerce, followed by rigorous training under a practicing chartered accountant. Candidates must also pass the ICAI Common Proficiency Test (CPT) and subsequently the Integrated Professional Competence (IPC) course, which includes theoretical and practical components.</w:t>
      </w:r>
    </w:p>
    <w:p>
      <w:pPr>
        <w:pStyle w:val="BodyText"/>
      </w:pPr>
      <w:r>
        <w:t xml:space="preserve">In</w:t>
      </w:r>
      <w:r>
        <w:t xml:space="preserve"> </w:t>
      </w:r>
      <w:r>
        <w:rPr>
          <w:bCs/>
          <w:b/>
        </w:rPr>
        <w:t xml:space="preserve">India New Delhi</w:t>
      </w:r>
      <w:r>
        <w:t xml:space="preserve">, where regulatory scrutiny is intense, accountants are expected to possess not only technical expertise but also a deep understanding of Indian tax laws, corporate governance principles, and audit procedures. The integration of digital tools such as cloud-based accounting software (e.g., Tally ERP 9) and AI-driven financial analytics has further elevated the skill requirements for professionals in this field.</w:t>
      </w:r>
    </w:p>
    <w:bookmarkEnd w:id="21"/>
    <w:bookmarkStart w:id="22" w:name="functional-roles-and-responsibilities"/>
    <w:p>
      <w:pPr>
        <w:pStyle w:val="Heading2"/>
      </w:pPr>
      <w:r>
        <w:t xml:space="preserve">Functional Roles and Responsibilities</w:t>
      </w:r>
    </w:p>
    <w:p>
      <w:pPr>
        <w:pStyle w:val="FirstParagraph"/>
      </w:pPr>
      <w:r>
        <w:t xml:space="preserve">The responsibilities of an</w:t>
      </w:r>
      <w:r>
        <w:t xml:space="preserve"> </w:t>
      </w:r>
      <w:r>
        <w:rPr>
          <w:bCs/>
          <w:b/>
        </w:rPr>
        <w:t xml:space="preserve">Accountant</w:t>
      </w:r>
      <w:r>
        <w:t xml:space="preserve"> </w:t>
      </w:r>
      <w:r>
        <w:t xml:space="preserve">in</w:t>
      </w:r>
      <w:r>
        <w:t xml:space="preserve"> </w:t>
      </w:r>
      <w:r>
        <w:rPr>
          <w:bCs/>
          <w:b/>
        </w:rPr>
        <w:t xml:space="preserve">New Delhi</w:t>
      </w:r>
      <w:r>
        <w:t xml:space="preserve"> </w:t>
      </w:r>
      <w:r>
        <w:t xml:space="preserve">are diverse, reflecting the city's role as a nexus of economic activity. Key duties include:</w:t>
      </w:r>
    </w:p>
    <w:p>
      <w:pPr>
        <w:numPr>
          <w:ilvl w:val="0"/>
          <w:numId w:val="1001"/>
        </w:numPr>
        <w:pStyle w:val="Compact"/>
      </w:pPr>
      <w:r>
        <w:rPr>
          <w:bCs/>
          <w:b/>
        </w:rPr>
        <w:t xml:space="preserve">Tax Compliance:</w:t>
      </w:r>
      <w:r>
        <w:t xml:space="preserve"> </w:t>
      </w:r>
      <w:r>
        <w:t xml:space="preserve">Ensuring adherence to India's tax laws, including income tax, GST, and indirect taxes. In</w:t>
      </w:r>
      <w:r>
        <w:t xml:space="preserve"> </w:t>
      </w:r>
      <w:r>
        <w:rPr>
          <w:bCs/>
          <w:b/>
        </w:rPr>
        <w:t xml:space="preserve">New Delhi</w:t>
      </w:r>
      <w:r>
        <w:t xml:space="preserve">, this involves navigating the complexities of inter-state transactions and cross-border trade.</w:t>
      </w:r>
    </w:p>
    <w:p>
      <w:pPr>
        <w:numPr>
          <w:ilvl w:val="0"/>
          <w:numId w:val="1001"/>
        </w:numPr>
        <w:pStyle w:val="Compact"/>
      </w:pPr>
      <w:r>
        <w:rPr>
          <w:bCs/>
          <w:b/>
        </w:rPr>
        <w:t xml:space="preserve">Financial Reporting:</w:t>
      </w:r>
      <w:r>
        <w:t xml:space="preserve"> </w:t>
      </w:r>
      <w:r>
        <w:t xml:space="preserve">Preparing audited financial statements in accordance with Ind-AS or International Financial Reporting Standards (IFRS), a requirement for companies listed on Indian stock exchanges.</w:t>
      </w:r>
    </w:p>
    <w:p>
      <w:pPr>
        <w:numPr>
          <w:ilvl w:val="0"/>
          <w:numId w:val="1001"/>
        </w:numPr>
        <w:pStyle w:val="Compact"/>
      </w:pPr>
      <w:r>
        <w:rPr>
          <w:bCs/>
          <w:b/>
        </w:rPr>
        <w:t xml:space="preserve">Business Advisory:</w:t>
      </w:r>
      <w:r>
        <w:t xml:space="preserve"> </w:t>
      </w:r>
      <w:r>
        <w:t xml:space="preserve">Providing strategic insights to startups and SMEs on cost management, investment decisions, and risk mitigation. New Delhi's startup ecosystem, particularly in sectors like fintech and e-commerce, relies heavily on such expertise.</w:t>
      </w:r>
    </w:p>
    <w:p>
      <w:pPr>
        <w:numPr>
          <w:ilvl w:val="0"/>
          <w:numId w:val="1001"/>
        </w:numPr>
        <w:pStyle w:val="Compact"/>
      </w:pPr>
      <w:r>
        <w:rPr>
          <w:bCs/>
          <w:b/>
        </w:rPr>
        <w:t xml:space="preserve">Audit Services:</w:t>
      </w:r>
      <w:r>
        <w:t xml:space="preserve"> </w:t>
      </w:r>
      <w:r>
        <w:t xml:space="preserve">Conducting statutory audits for firms operating under the Companies Act 2013. This includes verifying financial records, assessing internal controls, and ensuring transparency in corporate governance.</w:t>
      </w:r>
    </w:p>
    <w:bookmarkEnd w:id="22"/>
    <w:bookmarkStart w:id="23" w:name="X3dedf448f1b9d17350ab9b7967b15ec2c3904b7"/>
    <w:p>
      <w:pPr>
        <w:pStyle w:val="Heading2"/>
      </w:pPr>
      <w:r>
        <w:t xml:space="preserve">The Accountant's Role in Economic Development</w:t>
      </w:r>
    </w:p>
    <w:p>
      <w:pPr>
        <w:pStyle w:val="FirstParagraph"/>
      </w:pPr>
      <w:r>
        <w:t xml:space="preserve">In</w:t>
      </w:r>
      <w:r>
        <w:t xml:space="preserve"> </w:t>
      </w:r>
      <w:r>
        <w:rPr>
          <w:bCs/>
          <w:b/>
        </w:rPr>
        <w:t xml:space="preserve">New Delhi</w:t>
      </w:r>
      <w:r>
        <w:t xml:space="preserve">, accountants play a pivotal role in fostering economic growth by ensuring that businesses operate within legal frameworks while maximizing profitability. For instance, the city's burgeoning real estate sector depends on accurate financial modeling and tax planning to comply with Real Estate (Regulation and Development) Act (RERA) guidelines. Similarly, the government's push for "Digital India" has necessitated accountants who can manage data privacy compliance under the Personal Data Protection Bill.</w:t>
      </w:r>
    </w:p>
    <w:p>
      <w:pPr>
        <w:pStyle w:val="BodyText"/>
      </w:pPr>
      <w:r>
        <w:t xml:space="preserve">Moreover,</w:t>
      </w:r>
      <w:r>
        <w:t xml:space="preserve"> </w:t>
      </w:r>
      <w:r>
        <w:rPr>
          <w:bCs/>
          <w:b/>
        </w:rPr>
        <w:t xml:space="preserve">India New Delhi</w:t>
      </w:r>
      <w:r>
        <w:t xml:space="preserve">'s position as a hub for international trade requires accountants to facilitate cross-border transactions. This involves understanding foreign exchange regulations, customs duties, and double taxation avoidance agreements (DTAAs) between India and other nations. The rise of e-commerce platforms in the city has also introduced new challenges, such as managing digital payments under GST and ensuring compliance with the Reserve Bank of India's (RBI) guidelines.</w:t>
      </w:r>
    </w:p>
    <w:bookmarkEnd w:id="23"/>
    <w:bookmarkStart w:id="24" w:name="X6a0bcc0025d11df629d2c4e86c441c86972d55c"/>
    <w:p>
      <w:pPr>
        <w:pStyle w:val="Heading2"/>
      </w:pPr>
      <w:r>
        <w:t xml:space="preserve">Challenges Faced by Accountants in New Delhi</w:t>
      </w:r>
    </w:p>
    <w:p>
      <w:pPr>
        <w:pStyle w:val="FirstParagraph"/>
      </w:pPr>
      <w:r>
        <w:t xml:space="preserve">Despite their critical role, accountants in</w:t>
      </w:r>
      <w:r>
        <w:t xml:space="preserve"> </w:t>
      </w:r>
      <w:r>
        <w:rPr>
          <w:bCs/>
          <w:b/>
        </w:rPr>
        <w:t xml:space="preserve">New Delhi</w:t>
      </w:r>
      <w:r>
        <w:t xml:space="preserve"> </w:t>
      </w:r>
      <w:r>
        <w:t xml:space="preserve">face unique challenges. The rapid pace of regulatory changes—such as the introduction of the GST regime in 2017—requires continuous upskilling to avoid penalties for non-compliance. Additionally, the city's high competition means that professionals must differentiate themselves through specialization areas like forensic accounting, tax consultancy, or corporate finance.</w:t>
      </w:r>
    </w:p>
    <w:p>
      <w:pPr>
        <w:pStyle w:val="BodyText"/>
      </w:pPr>
      <w:r>
        <w:t xml:space="preserve">The integration of technology has also brought challenges. While tools like AI and blockchain enhance accuracy in financial reporting, they necessitate training to ensure accountants can adapt to these advancements. Furthermore, the pressure to maintain ethical standards in a high-stakes environment—where errors can lead to legal repercussions or reputational damage—is a constant concern.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India New Delhi</w:t>
      </w:r>
      <w:r>
        <w:t xml:space="preserve"> </w:t>
      </w:r>
      <w:r>
        <w:t xml:space="preserve">is both complex and indispensable. As the city continues to evolve as a global economic center, accountants must remain agile, innovative, and deeply attuned to India's regulatory landscape. Their expertise not only ensures compliance but also drives sustainable business growth and contributes to the broader economic development of</w:t>
      </w:r>
      <w:r>
        <w:t xml:space="preserve"> </w:t>
      </w:r>
      <w:r>
        <w:rPr>
          <w:bCs/>
          <w:b/>
        </w:rPr>
        <w:t xml:space="preserve">New Delhi</w:t>
      </w:r>
      <w:r>
        <w:t xml:space="preserve"> </w:t>
      </w:r>
      <w:r>
        <w:t xml:space="preserve">and India as a whole. This abstract underscores the necessity of academic focus on accounting education in</w:t>
      </w:r>
      <w:r>
        <w:t xml:space="preserve"> </w:t>
      </w:r>
      <w:r>
        <w:rPr>
          <w:bCs/>
          <w:b/>
        </w:rPr>
        <w:t xml:space="preserve">New Delhi</w:t>
      </w:r>
      <w:r>
        <w:t xml:space="preserve"> </w:t>
      </w:r>
      <w:r>
        <w:t xml:space="preserve">to meet the demands of an ever-changing financial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India New Delhi</dc:title>
  <dc:creator/>
  <dc:language>en</dc:language>
  <cp:keywords/>
  <dcterms:created xsi:type="dcterms:W3CDTF">2026-07-21T10:39:57Z</dcterms:created>
  <dcterms:modified xsi:type="dcterms:W3CDTF">2026-07-21T10:39:57Z</dcterms:modified>
</cp:coreProperties>
</file>

<file path=docProps/custom.xml><?xml version="1.0" encoding="utf-8"?>
<Properties xmlns="http://schemas.openxmlformats.org/officeDocument/2006/custom-properties" xmlns:vt="http://schemas.openxmlformats.org/officeDocument/2006/docPropsVTypes"/>
</file>