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Israel’s</w:t>
      </w:r>
      <w:r>
        <w:t xml:space="preserve"> </w:t>
      </w:r>
      <w:r>
        <w:t xml:space="preserve">Tel</w:t>
      </w:r>
      <w:r>
        <w:t xml:space="preserve"> </w:t>
      </w:r>
      <w:r>
        <w:t xml:space="preserve">Aviv</w:t>
      </w:r>
    </w:p>
    <w:p>
      <w:pPr>
        <w:pStyle w:val="FirstParagraph"/>
      </w:pPr>
      <w:r>
        <w:t xml:space="preserve">```html</w:t>
      </w:r>
    </w:p>
    <w:bookmarkStart w:id="26" w:name="Xce1a87ef2ad3a98df6316bd7b17add6082a544e"/>
    <w:p>
      <w:pPr>
        <w:pStyle w:val="Heading1"/>
      </w:pPr>
      <w:r>
        <w:t xml:space="preserve">Abstract Academic Document: The Role of Accountants in Israel’s Tel Aviv</w:t>
      </w:r>
    </w:p>
    <w:p>
      <w:pPr>
        <w:pStyle w:val="FirstParagraph"/>
      </w:pPr>
      <w:r>
        <w:rPr>
          <w:bCs/>
          <w:b/>
        </w:rPr>
        <w:t xml:space="preserve">Abstract academic:</w:t>
      </w:r>
      <w:r>
        <w:t xml:space="preserve"> </w:t>
      </w:r>
      <w:r>
        <w:t xml:space="preserve">This document presents an exploratory analysis of the role, responsibilities, and significance of accountants in the dynamic economic landscape of Israel’s Tel Aviv. As a global hub for innovation, technology, and finance, Tel Aviv has become a critical center for accounting professionals who navigate complex regulatory frameworks while supporting businesses ranging from startups to multinational corporations. This abstract academic document examines how accountants in Tel Aviv contribute to economic stability, compliance with Israeli tax laws, and the growth of Israel’s tech-driven economy. By focusing on the unique challenges and opportunities faced by accountants in this region, this study highlights their indispensable role in fostering financial transparency, strategic decision-making, and sustainable business practices.</w:t>
      </w:r>
    </w:p>
    <w:bookmarkStart w:id="20" w:name="introduction"/>
    <w:p>
      <w:pPr>
        <w:pStyle w:val="Heading2"/>
      </w:pPr>
      <w:r>
        <w:t xml:space="preserve">1. Introduction</w:t>
      </w:r>
    </w:p>
    <w:p>
      <w:pPr>
        <w:pStyle w:val="FirstParagraph"/>
      </w:pPr>
      <w:r>
        <w:t xml:space="preserve">Tel Aviv-Yafo, commonly known as Tel Aviv, is the economic and cultural heart of Israel. Renowned for its vibrant startup ecosystem and technological innovation, the city has attracted global investment and established itself as a key player in the fintech industry. Within this context, accountants serve as vital stakeholders who ensure financial accountability, regulatory adherence, and strategic financial planning. This abstract academic document explores how accountants in Tel Aviv are uniquely positioned to address both local and international financial demands, leveraging their expertise to support businesses operating in a rapidly evolving market.</w:t>
      </w:r>
    </w:p>
    <w:bookmarkEnd w:id="20"/>
    <w:bookmarkStart w:id="21" w:name="Xe0887b039ef0c87a7a39e75d68b09ab8f074a42"/>
    <w:p>
      <w:pPr>
        <w:pStyle w:val="Heading2"/>
      </w:pPr>
      <w:r>
        <w:t xml:space="preserve">2. Key Responsibilities of Accountants in Israel’s Tel Aviv</w:t>
      </w:r>
    </w:p>
    <w:p>
      <w:pPr>
        <w:pStyle w:val="FirstParagraph"/>
      </w:pPr>
      <w:r>
        <w:rPr>
          <w:bCs/>
          <w:b/>
        </w:rPr>
        <w:t xml:space="preserve">Accountant:</w:t>
      </w:r>
      <w:r>
        <w:t xml:space="preserve"> </w:t>
      </w:r>
      <w:r>
        <w:t xml:space="preserve">Accountants in Tel Aviv are tasked with a wide array of responsibilities that align with the city’s economic priorities. These include, but are not limited to, tax compliance, financial reporting, auditing, and advisory services. Given Israel’s complex tax regulations—particularly for multinational corporations and technology firms—accountants must possess a deep understanding of both Israeli law and international financial standards (e.g., IFRS). In Tel Aviv’s startup-driven environment, accountants also play a critical role in preparing business plans, managing cash flow, and ensuring compliance with funding requirements from venture capitalists or angel investors.</w:t>
      </w:r>
    </w:p>
    <w:p>
      <w:pPr>
        <w:pStyle w:val="BodyText"/>
      </w:pPr>
      <w:r>
        <w:t xml:space="preserve">Tel Aviv’s status as a global tech hub has created a demand for accountants who specialize in niche areas such as intellectual property taxation, R&amp;D credits under Israel’s Innovation Authority, and cross-border transactions. For instance, many startups benefit from the "Start-Up Nation" tax incentives offered by the Israeli government to encourage innovation. Accountants must navigate these policies to optimize their clients’ financial strategies while adhering to legal frameworks.</w:t>
      </w:r>
    </w:p>
    <w:bookmarkEnd w:id="21"/>
    <w:bookmarkStart w:id="22" w:name="Xad3a2b68a5eeeb5e2032da439d9c86eb6880179"/>
    <w:p>
      <w:pPr>
        <w:pStyle w:val="Heading2"/>
      </w:pPr>
      <w:r>
        <w:t xml:space="preserve">3. Challenges Faced by Accountants in Tel Aviv</w:t>
      </w:r>
    </w:p>
    <w:p>
      <w:pPr>
        <w:pStyle w:val="FirstParagraph"/>
      </w:pPr>
      <w:r>
        <w:t xml:space="preserve">The economic dynamism of Tel Aviv presents both opportunities and challenges for accountants. One significant challenge is the rapid pace of technological advancement, which requires accountants to continuously update their skills in areas such as data analytics, blockchain accounting, and AI-driven financial tools. Additionally, the city’s diverse population—comprising local businesses, expatriate professionals, and international corporations—demands that accountants be proficient in multilingual communication and cross-cultural financial practices.</w:t>
      </w:r>
    </w:p>
    <w:p>
      <w:pPr>
        <w:pStyle w:val="BodyText"/>
      </w:pPr>
      <w:r>
        <w:t xml:space="preserve">Another challenge is the regulatory complexity arising from Israel’s tax policies. For example, the Israeli government has implemented stringent rules regarding transfer pricing for multinational companies operating within its borders. Accountants in Tel Aviv must ensure their clients comply with these regulations while also managing relationships with foreign tax authorities. Furthermore, the rise of remote work and digital transactions has introduced new compliance risks, such as cybersecurity threats to financial data and the need for robust digital documentation protocols.</w:t>
      </w:r>
    </w:p>
    <w:bookmarkEnd w:id="22"/>
    <w:bookmarkStart w:id="23" w:name="Xcc0b8da81269c41d76f4b8dc1bd7e0e15d4b856"/>
    <w:p>
      <w:pPr>
        <w:pStyle w:val="Heading2"/>
      </w:pPr>
      <w:r>
        <w:t xml:space="preserve">4. Opportunities for Accountants in Tel Aviv</w:t>
      </w:r>
    </w:p>
    <w:p>
      <w:pPr>
        <w:pStyle w:val="FirstParagraph"/>
      </w:pPr>
      <w:r>
        <w:t xml:space="preserve">Tel Aviv offers a thriving environment for accountants seeking to grow their expertise and impact. The city’s robust startup ecosystem provides opportunities to work with high-growth ventures, where accountants can contribute to financial modeling, fundraising strategies, and long-term planning. Additionally, the presence of global corporations in Tel Aviv—such as those in fintech, cybersecurity, and biotechnology—creates demand for accountants with specialized knowledge of industry-specific financial practices.</w:t>
      </w:r>
    </w:p>
    <w:p>
      <w:pPr>
        <w:pStyle w:val="BodyText"/>
      </w:pPr>
      <w:r>
        <w:t xml:space="preserve">The integration of technology into accounting services has also opened new avenues for professionals in Tel Aviv. Cloud-based accounting platforms (e.g., QuickBooks, Xero) and AI-powered tools for fraud detection are increasingly being adopted by businesses in the city. Accountants who embrace these innovations can offer more efficient and scalable services to clients, further solidifying their role as strategic partners rather than mere compliance officers.</w:t>
      </w:r>
    </w:p>
    <w:bookmarkEnd w:id="23"/>
    <w:bookmarkStart w:id="24" w:name="X150c8cd0bbae038c8f0825d0b8ffc6abd7bdbfa"/>
    <w:p>
      <w:pPr>
        <w:pStyle w:val="Heading2"/>
      </w:pPr>
      <w:r>
        <w:t xml:space="preserve">5. The Broader Economic Impact of Accountants in Tel Aviv</w:t>
      </w:r>
    </w:p>
    <w:p>
      <w:pPr>
        <w:pStyle w:val="FirstParagraph"/>
      </w:pPr>
      <w:r>
        <w:t xml:space="preserve">The contributions of accountants extend beyond individual businesses to influence the broader economic landscape of Israel’s Tel Aviv. By ensuring accurate financial reporting and adherence to tax laws, they help maintain investor confidence in the city’s market. This is particularly crucial for attracting foreign direct investment (FDI), which relies on transparent and reliable financial systems.</w:t>
      </w:r>
    </w:p>
    <w:p>
      <w:pPr>
        <w:pStyle w:val="BodyText"/>
      </w:pPr>
      <w:r>
        <w:t xml:space="preserve">Moreover, accountants play a pivotal role in supporting the Israeli government’s initiatives to promote entrepreneurship. For example, their expertise is essential in managing tax credits for R&amp;D activities under the Israel Innovation Authority or ensuring compliance with funding guidelines from organizations like the Israel Innovation Forum (IIF). These efforts contribute to Tel Aviv’s reputation as a global leader in innovation and economic resilience.</w:t>
      </w:r>
    </w:p>
    <w:bookmarkEnd w:id="24"/>
    <w:bookmarkStart w:id="25" w:name="conclusion"/>
    <w:p>
      <w:pPr>
        <w:pStyle w:val="Heading2"/>
      </w:pPr>
      <w:r>
        <w:t xml:space="preserve">6. Conclusion</w:t>
      </w:r>
    </w:p>
    <w:p>
      <w:pPr>
        <w:pStyle w:val="FirstParagraph"/>
      </w:pPr>
      <w:r>
        <w:t xml:space="preserve">In conclusion, this abstract academic document underscores the critical role of accountants in Israel’s Tel Aviv. As a city defined by its entrepreneurial spirit and technological prowess, Tel Aviv relies on skilled professionals who can navigate complex financial systems and support both local and global businesses. Accountants in this region are not only custodians of compliance but also strategic advisors who drive economic growth through informed financial decision-making. By adapting to the unique demands of Tel Aviv’s market, accountants continue to shape the city’s future as a center of innovation and economic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Israel’s Tel Aviv</dc:title>
  <dc:creator/>
  <dc:language>en</dc:language>
  <cp:keywords/>
  <dcterms:created xsi:type="dcterms:W3CDTF">2026-07-23T09:10:07Z</dcterms:created>
  <dcterms:modified xsi:type="dcterms:W3CDTF">2026-07-23T09:10:07Z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