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7b71cac9ec6ac72220764e907e068029783d137"/>
    <w:p>
      <w:pPr>
        <w:pStyle w:val="Heading1"/>
      </w:pPr>
      <w:r>
        <w:t xml:space="preserve">Abstract Academic: The Role of an Accountant in Kazakhstan Almaty</w:t>
      </w:r>
    </w:p>
    <w:p>
      <w:pPr>
        <w:pStyle w:val="FirstParagraph"/>
      </w:pPr>
      <w:r>
        <w:t xml:space="preserve">The role of an accountant has become increasingly pivotal in the dynamic economic landscape of Kazakhstan, particularly within the vibrant financial hub of Almaty. As a critical profession that bridges financial theory with practical business operations, accountants in this region are tasked with ensuring compliance, optimizing fiscal strategies, and contributing to the country’s broader economic growth. This abstract academic document explores the multifaceted responsibilities of an accountant in Kazakhstan Almaty, emphasizing how their expertise aligns with both local regulatory frameworks and global financial standards. The discussion also highlights the unique challenges and opportunities faced by accountants in this rapidly evolving market.</w:t>
      </w:r>
    </w:p>
    <w:bookmarkStart w:id="20" w:name="economic-context-of-kazakhstan-almaty"/>
    <w:p>
      <w:pPr>
        <w:pStyle w:val="Heading2"/>
      </w:pPr>
      <w:r>
        <w:t xml:space="preserve">Economic Context of Kazakhstan Almaty</w:t>
      </w:r>
    </w:p>
    <w:p>
      <w:pPr>
        <w:pStyle w:val="FirstParagraph"/>
      </w:pPr>
      <w:r>
        <w:t xml:space="preserve">Kazakhstan, a resource-rich nation in Central Asia, has experienced significant economic transformation since gaining independence in 1991. As the country’s largest city and former capital, Almaty serves as a major financial and commercial center. Its strategic location, robust infrastructure, and diverse industries—including oil and gas, mining, banking, and technology—create a fertile ground for accounting professionals to thrive. The city’s population of over 2 million people is supported by a growing private sector and multinational corporations that rely on skilled accountants to navigate complex financial landscapes.</w:t>
      </w:r>
    </w:p>
    <w:p>
      <w:pPr>
        <w:pStyle w:val="BodyText"/>
      </w:pPr>
      <w:r>
        <w:t xml:space="preserve">The role of an accountant in Kazakhstan Almaty extends beyond traditional bookkeeping. In this region, accountants must balance the demands of local regulations with international financial practices. For instance, Kazakhstan’s adoption of International Financial Reporting Standards (IFRS) aligns its accounting framework with global norms, requiring professionals to stay updated on cross-border compliance issues. Additionally, the government’s emphasis on transparency and anti-corruption measures has elevated the importance of auditors and forensic accountants in ensuring ethical financial practices.</w:t>
      </w:r>
    </w:p>
    <w:bookmarkEnd w:id="20"/>
    <w:bookmarkStart w:id="21" w:name="X5d31815f30e9f6e39224f088fed53de0908d8c5"/>
    <w:p>
      <w:pPr>
        <w:pStyle w:val="Heading2"/>
      </w:pPr>
      <w:r>
        <w:t xml:space="preserve">Key Responsibilities of an Accountant in Kazakhstan Almaty</w:t>
      </w:r>
    </w:p>
    <w:p>
      <w:pPr>
        <w:pStyle w:val="FirstParagraph"/>
      </w:pPr>
      <w:r>
        <w:t xml:space="preserve">An accountant in Kazakhstan Almaty performs a wide range of duties, including but not limited to financial reporting, tax compliance, budgeting, and strategic financial analysis. These responsibilities are shaped by the city’s unique economic environment and regulatory requirements. For example:</w:t>
      </w:r>
    </w:p>
    <w:p>
      <w:pPr>
        <w:numPr>
          <w:ilvl w:val="0"/>
          <w:numId w:val="1001"/>
        </w:numPr>
        <w:pStyle w:val="Compact"/>
      </w:pPr>
      <w:r>
        <w:rPr>
          <w:bCs/>
          <w:b/>
        </w:rPr>
        <w:t xml:space="preserve">Financial Reporting:</w:t>
      </w:r>
      <w:r>
        <w:t xml:space="preserve"> </w:t>
      </w:r>
      <w:r>
        <w:t xml:space="preserve">Accountants prepare and review financial statements in accordance with Kazakhstani law and IFRS. This ensures that businesses can meet both local and international reporting obligations.</w:t>
      </w:r>
    </w:p>
    <w:p>
      <w:pPr>
        <w:numPr>
          <w:ilvl w:val="0"/>
          <w:numId w:val="1001"/>
        </w:numPr>
        <w:pStyle w:val="Compact"/>
      </w:pPr>
      <w:r>
        <w:rPr>
          <w:bCs/>
          <w:b/>
        </w:rPr>
        <w:t xml:space="preserve">Tax Compliance:</w:t>
      </w:r>
      <w:r>
        <w:t xml:space="preserve"> </w:t>
      </w:r>
      <w:r>
        <w:t xml:space="preserve">With Kazakhstan’s evolving tax codes, accountants play a crucial role in helping businesses avoid penalties by ensuring adherence to deadlines and correct tax calculations. The city’s prominence as a trade gateway necessitates expertise in customs duties and value-added taxes (VAT).</w:t>
      </w:r>
    </w:p>
    <w:p>
      <w:pPr>
        <w:numPr>
          <w:ilvl w:val="0"/>
          <w:numId w:val="1001"/>
        </w:numPr>
        <w:pStyle w:val="Compact"/>
      </w:pPr>
      <w:r>
        <w:rPr>
          <w:bCs/>
          <w:b/>
        </w:rPr>
        <w:t xml:space="preserve">Strategic Financial Planning:</w:t>
      </w:r>
      <w:r>
        <w:t xml:space="preserve"> </w:t>
      </w:r>
      <w:r>
        <w:t xml:space="preserve">Accountants in Almaty often collaborate with business leaders to develop long-term financial strategies. This includes forecasting revenue, managing risks, and identifying cost-saving opportunities.</w:t>
      </w:r>
    </w:p>
    <w:p>
      <w:pPr>
        <w:numPr>
          <w:ilvl w:val="0"/>
          <w:numId w:val="1001"/>
        </w:numPr>
        <w:pStyle w:val="Compact"/>
      </w:pPr>
      <w:r>
        <w:rPr>
          <w:bCs/>
          <w:b/>
        </w:rPr>
        <w:t xml:space="preserve">Audit and Assurance:</w:t>
      </w:r>
      <w:r>
        <w:t xml:space="preserve"> </w:t>
      </w:r>
      <w:r>
        <w:t xml:space="preserve">As part of the country’s push for transparency, accountants are frequently engaged in auditing public and private entities to detect fraud or inefficiencies.</w:t>
      </w:r>
    </w:p>
    <w:p>
      <w:pPr>
        <w:pStyle w:val="FirstParagraph"/>
      </w:pPr>
      <w:r>
        <w:t xml:space="preserve">Furthermore, accountants in Kazakhstan Almaty must be adept at navigating multilingual environments. Many businesses in the city operate with English-speaking partners or international clients, requiring professionals to communicate effectively across cultural and linguistic barriers. This skill is particularly critical for those working with foreign investors or multinational corporations.</w:t>
      </w:r>
    </w:p>
    <w:bookmarkEnd w:id="21"/>
    <w:bookmarkStart w:id="22" w:name="Xe3620cb8be1c71991ac4618cde011c675425cf6"/>
    <w:p>
      <w:pPr>
        <w:pStyle w:val="Heading2"/>
      </w:pPr>
      <w:r>
        <w:t xml:space="preserve">Challenges Faced by Accountants in Kazakhstan Almaty</w:t>
      </w:r>
    </w:p>
    <w:p>
      <w:pPr>
        <w:pStyle w:val="FirstParagraph"/>
      </w:pPr>
      <w:r>
        <w:t xml:space="preserve">While the demand for skilled accountants in Kazakhstan Almaty is high, professionals in this field face several challenges. One of the most pressing issues is the rapid pace of regulatory changes. For instance, recent reforms to tax laws and financial reporting standards require continuous learning and adaptation. Additionally, economic fluctuations—such as those caused by global commodity price swings—can create uncertainty for businesses, placing added pressure on accountants to provide accurate and timely insights.</w:t>
      </w:r>
    </w:p>
    <w:p>
      <w:pPr>
        <w:pStyle w:val="BodyText"/>
      </w:pPr>
      <w:r>
        <w:t xml:space="preserve">Another challenge is the need for technological proficiency. As businesses adopt digital tools like ERP systems (e.g., SAP or Oracle), accountants must be trained in these technologies to streamline processes and improve efficiency. In Almaty, where many firms are transitioning toward automation, this skill gap can hinder productivity if not addressed through ongoing education.</w:t>
      </w:r>
    </w:p>
    <w:bookmarkEnd w:id="22"/>
    <w:bookmarkStart w:id="23" w:name="Xb9a83fe8d0e522819277f9f183d1942393c6e10"/>
    <w:p>
      <w:pPr>
        <w:pStyle w:val="Heading2"/>
      </w:pPr>
      <w:r>
        <w:t xml:space="preserve">Educational and Professional Development Opportunities</w:t>
      </w:r>
    </w:p>
    <w:p>
      <w:pPr>
        <w:pStyle w:val="FirstParagraph"/>
      </w:pPr>
      <w:r>
        <w:t xml:space="preserve">To succeed as an accountant in Kazakhstan Almaty, professionals must pursue rigorous academic training and certifications. Local universities such as Kazakh-British Technical University (KBTU) and Al-Farabi Kazakh National University offer specialized programs in accounting, finance, and business administration. These programs often emphasize both theoretical knowledge and practical skills relevant to the region’s economy.</w:t>
      </w:r>
    </w:p>
    <w:p>
      <w:pPr>
        <w:pStyle w:val="BodyText"/>
      </w:pPr>
      <w:r>
        <w:t xml:space="preserve">Additionally, accountants can benefit from international certifications such as the Certified Public Accountant (CPA), Chartered Financial Analyst (CFA), or Association of Chartered Certified Accountants (ACCA). These credentials not only enhance employability but also enable professionals to work with multinational organizations that prioritize global standards.</w:t>
      </w:r>
    </w:p>
    <w:bookmarkEnd w:id="23"/>
    <w:bookmarkStart w:id="24" w:name="X19b76ba47cff3fb99ed7ee6ceae45a0d14b1ad9"/>
    <w:p>
      <w:pPr>
        <w:pStyle w:val="Heading2"/>
      </w:pPr>
      <w:r>
        <w:t xml:space="preserve">The Impact of an Accountant on Kazakhstan’s Economy</w:t>
      </w:r>
    </w:p>
    <w:p>
      <w:pPr>
        <w:pStyle w:val="FirstParagraph"/>
      </w:pPr>
      <w:r>
        <w:t xml:space="preserve">The role of an accountant in Kazakhstan Almaty extends beyond individual businesses; it contributes to the nation’s economic stability and growth. By ensuring accurate financial reporting, accountants help build investor confidence, which is crucial for attracting foreign direct investment (FDI). In a city like Almaty, where FDI accounts for a significant portion of GDP growth, this role is indispensable.</w:t>
      </w:r>
    </w:p>
    <w:p>
      <w:pPr>
        <w:pStyle w:val="BodyText"/>
      </w:pPr>
      <w:r>
        <w:t xml:space="preserve">Moreover, accountants play a vital part in government initiatives aimed at modernizing the financial sector. For example, their expertise is essential in implementing digital taxation systems and reducing bureaucratic hurdles. This aligns with Kazakhstan’s Vision 2030 plan to become a developed economy by enhancing transparency and innovation across all sectors.</w:t>
      </w:r>
    </w:p>
    <w:bookmarkEnd w:id="24"/>
    <w:bookmarkStart w:id="25" w:name="conclusion"/>
    <w:p>
      <w:pPr>
        <w:pStyle w:val="Heading2"/>
      </w:pPr>
      <w:r>
        <w:t xml:space="preserve">Conclusion</w:t>
      </w:r>
    </w:p>
    <w:p>
      <w:pPr>
        <w:pStyle w:val="FirstParagraph"/>
      </w:pPr>
      <w:r>
        <w:t xml:space="preserve">In conclusion, the role of an accountant in Kazakhstan Almaty is both complex and vital. As the city continues to grow as a financial powerhouse, accountants must navigate evolving regulations, technological advancements, and global economic trends. Their contributions not only support individual businesses but also underpin Kazakhstan’s broader economic aspirations. By combining academic rigor with practical expertise, accountants in this region are poised to shape the future of finance in Central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Accountant in Kazakhstan Almaty</dc:title>
  <dc:creator/>
  <dc:language>en</dc:language>
  <cp:keywords/>
  <dcterms:created xsi:type="dcterms:W3CDTF">2026-07-23T08:08:03Z</dcterms:created>
  <dcterms:modified xsi:type="dcterms:W3CDTF">2026-07-23T08:08:03Z</dcterms:modified>
</cp:coreProperties>
</file>

<file path=docProps/custom.xml><?xml version="1.0" encoding="utf-8"?>
<Properties xmlns="http://schemas.openxmlformats.org/officeDocument/2006/custom-properties" xmlns:vt="http://schemas.openxmlformats.org/officeDocument/2006/docPropsVTypes"/>
</file>