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48086e4f5a3a60efc07050fdd6feffc4f9c9162"/>
    <w:p>
      <w:pPr>
        <w:pStyle w:val="Heading1"/>
      </w:pPr>
      <w:r>
        <w:t xml:space="preserve">Abstract Academic Document: The Role and Significance of an Accountant in Nigeria Abuja</w:t>
      </w:r>
    </w:p>
    <w:p>
      <w:pPr>
        <w:pStyle w:val="FirstParagraph"/>
      </w:pPr>
      <w:r>
        <w:rPr>
          <w:bCs/>
          <w:b/>
        </w:rPr>
        <w:t xml:space="preserve">Abstract:</w:t>
      </w:r>
    </w:p>
    <w:p>
      <w:pPr>
        <w:pStyle w:val="BodyText"/>
      </w:pPr>
      <w:r>
        <w:t xml:space="preserve">The role of an accountant is pivotal in any economy, serving as a cornerstone for financial stability, regulatory compliance, and strategic decision-making. In the context of</w:t>
      </w:r>
      <w:r>
        <w:t xml:space="preserve"> </w:t>
      </w:r>
      <w:r>
        <w:rPr>
          <w:bCs/>
          <w:b/>
        </w:rPr>
        <w:t xml:space="preserve">Nigeria Abuja</w:t>
      </w:r>
      <w:r>
        <w:t xml:space="preserve">, the capital city of Nigeria and a hub for political, economic, and administrative activities, accountants play an even more critical role due to the unique socio-economic dynamics of the region. This abstract academic document explores the responsibilities, challenges, opportunities, and contributions of accountants in</w:t>
      </w:r>
      <w:r>
        <w:t xml:space="preserve"> </w:t>
      </w:r>
      <w:r>
        <w:rPr>
          <w:bCs/>
          <w:b/>
        </w:rPr>
        <w:t xml:space="preserve">Nigeria Abuja</w:t>
      </w:r>
      <w:r>
        <w:t xml:space="preserve">, emphasizing their importance in fostering transparency, economic growth, and development. By examining local regulations such as those imposed by the Federal Inland Revenue Service (FIRS), the Nigerian Institute of Chartered Accountants (NIA), and other stakeholders, this document highlights how accountants in</w:t>
      </w:r>
      <w:r>
        <w:t xml:space="preserve"> </w:t>
      </w:r>
      <w:r>
        <w:rPr>
          <w:bCs/>
          <w:b/>
        </w:rPr>
        <w:t xml:space="preserve">Nigeria Abuja</w:t>
      </w:r>
      <w:r>
        <w:t xml:space="preserve"> </w:t>
      </w:r>
      <w:r>
        <w:t xml:space="preserve">navigate a complex landscape to ensure financial accountability and compliance.</w:t>
      </w:r>
    </w:p>
    <w:p>
      <w:pPr>
        <w:pStyle w:val="BodyText"/>
      </w:pPr>
      <w:r>
        <w:rPr>
          <w:bCs/>
          <w:b/>
        </w:rPr>
        <w:t xml:space="preserve">Introduction</w:t>
      </w:r>
    </w:p>
    <w:p>
      <w:pPr>
        <w:pStyle w:val="BodyText"/>
      </w:pPr>
      <w:r>
        <w:t xml:space="preserve">In the dynamic economic environment of</w:t>
      </w:r>
      <w:r>
        <w:t xml:space="preserve"> </w:t>
      </w:r>
      <w:r>
        <w:rPr>
          <w:bCs/>
          <w:b/>
        </w:rPr>
        <w:t xml:space="preserve">Nigeria Abuja</w:t>
      </w:r>
      <w:r>
        <w:t xml:space="preserve">, where federal government agencies, multinational corporations, and local businesses coexist, the role of an accountant extends beyond mere bookkeeping. Accountants are entrusted with managing financial records, interpreting data for strategic planning, ensuring adherence to tax laws and international accounting standards (such as IFRS), and providing critical insights into fiscal policies. Given that</w:t>
      </w:r>
      <w:r>
        <w:t xml:space="preserve"> </w:t>
      </w:r>
      <w:r>
        <w:rPr>
          <w:bCs/>
          <w:b/>
        </w:rPr>
        <w:t xml:space="preserve">Nigeria Abuja</w:t>
      </w:r>
      <w:r>
        <w:t xml:space="preserve"> </w:t>
      </w:r>
      <w:r>
        <w:t xml:space="preserve">serves as the political and economic nerve center of the country, accountants in this region must be adept at handling both public sector requirements (e.g., budgeting for federal ministries) and private sector demands (e.g., auditing for multinational firms). This document underscores the academic relevance of studying accountants in</w:t>
      </w:r>
      <w:r>
        <w:t xml:space="preserve"> </w:t>
      </w:r>
      <w:r>
        <w:rPr>
          <w:bCs/>
          <w:b/>
        </w:rPr>
        <w:t xml:space="preserve">Nigeria Abuja</w:t>
      </w:r>
      <w:r>
        <w:t xml:space="preserve">, as their work directly influences national fiscal policies, economic growth, and corporate sustainability.</w:t>
      </w:r>
    </w:p>
    <w:p>
      <w:pPr>
        <w:pStyle w:val="BodyText"/>
      </w:pPr>
      <w:r>
        <w:rPr>
          <w:bCs/>
          <w:b/>
        </w:rPr>
        <w:t xml:space="preserve">Role and Responsibilities of an Accountant in Nigeria Abuja</w:t>
      </w:r>
    </w:p>
    <w:p>
      <w:pPr>
        <w:pStyle w:val="BodyText"/>
      </w:pPr>
      <w:r>
        <w:t xml:space="preserve">Accountants in</w:t>
      </w:r>
      <w:r>
        <w:t xml:space="preserve"> </w:t>
      </w:r>
      <w:r>
        <w:rPr>
          <w:bCs/>
          <w:b/>
        </w:rPr>
        <w:t xml:space="preserve">Nigeria Abuja</w:t>
      </w:r>
      <w:r>
        <w:t xml:space="preserve"> </w:t>
      </w:r>
      <w:r>
        <w:t xml:space="preserve">are multifaceted professionals with responsibilities that span financial reporting, tax compliance, internal auditing, and advisory services. In the public sector, they manage budget allocations for federal projects such as infrastructure development and social welfare programs. For instance, accountants working with the Office of the Accountant-General of the Federation (OAGF) ensure transparency in government spending and adherence to statutory requirements. In contrast, private-sector accountants in</w:t>
      </w:r>
      <w:r>
        <w:t xml:space="preserve"> </w:t>
      </w:r>
      <w:r>
        <w:rPr>
          <w:bCs/>
          <w:b/>
        </w:rPr>
        <w:t xml:space="preserve">Nigeria Abuja</w:t>
      </w:r>
      <w:r>
        <w:t xml:space="preserve"> </w:t>
      </w:r>
      <w:r>
        <w:t xml:space="preserve">often handle financial management for businesses operating in industries like oil and gas, telecommunications, and information technology. Their duties include preparing quarterly financial statements compliant with</w:t>
      </w:r>
      <w:r>
        <w:t xml:space="preserve"> </w:t>
      </w:r>
      <w:r>
        <w:rPr>
          <w:bCs/>
          <w:b/>
        </w:rPr>
        <w:t xml:space="preserve">Nigeria Abuja</w:t>
      </w:r>
      <w:r>
        <w:t xml:space="preserve">-specific regulations, conducting risk assessments to mitigate fraud, and advising on cost-effective strategies.</w:t>
      </w:r>
    </w:p>
    <w:p>
      <w:pPr>
        <w:pStyle w:val="BodyText"/>
      </w:pPr>
      <w:r>
        <w:t xml:space="preserve">Additionally, accountants in</w:t>
      </w:r>
      <w:r>
        <w:t xml:space="preserve"> </w:t>
      </w:r>
      <w:r>
        <w:rPr>
          <w:bCs/>
          <w:b/>
        </w:rPr>
        <w:t xml:space="preserve">Nigeria Abuja</w:t>
      </w:r>
      <w:r>
        <w:t xml:space="preserve"> </w:t>
      </w:r>
      <w:r>
        <w:t xml:space="preserve">must stay updated on evolving tax laws and international accounting standards. For example, the Federal Inland Revenue Service (FIRS) frequently introduces new policies to curb tax evasion, such as the 2023 amendments to Value Added Tax (VAT) regulations. Accountants in this region are tasked with interpreting these changes and ensuring their clients—whether government agencies or private entities—comply with them without disruptions. This dual role of compliance and advisory makes accountants indispensable in</w:t>
      </w:r>
      <w:r>
        <w:t xml:space="preserve"> </w:t>
      </w:r>
      <w:r>
        <w:rPr>
          <w:bCs/>
          <w:b/>
        </w:rPr>
        <w:t xml:space="preserve">Nigeria Abuja</w:t>
      </w:r>
      <w:r>
        <w:t xml:space="preserve">, where economic activities are closely monitored by regulatory bodies.</w:t>
      </w:r>
    </w:p>
    <w:p>
      <w:pPr>
        <w:pStyle w:val="BodyText"/>
      </w:pPr>
      <w:r>
        <w:rPr>
          <w:bCs/>
          <w:b/>
        </w:rPr>
        <w:t xml:space="preserve">Challenges Faced by Accountants in Nigeria Abuja</w:t>
      </w:r>
    </w:p>
    <w:p>
      <w:pPr>
        <w:pStyle w:val="BodyText"/>
      </w:pPr>
      <w:r>
        <w:t xml:space="preserve">Despite their critical role, accountants in</w:t>
      </w:r>
      <w:r>
        <w:t xml:space="preserve"> </w:t>
      </w:r>
      <w:r>
        <w:rPr>
          <w:bCs/>
          <w:b/>
        </w:rPr>
        <w:t xml:space="preserve">Nigeria Abuja</w:t>
      </w:r>
      <w:r>
        <w:t xml:space="preserve"> </w:t>
      </w:r>
      <w:r>
        <w:t xml:space="preserve">encounter unique challenges that hinder their effectiveness. One major issue is the prevalence of corruption and lack of transparency in public sector financial management. For instance, reports from the Office of the Auditor-General highlight instances where federal funds were misallocated or embezzled due to inadequate internal controls. Accountants tasked with auditing these projects often face resistance from officials who prioritize short-term gains over fiscal accountability.</w:t>
      </w:r>
    </w:p>
    <w:p>
      <w:pPr>
        <w:pStyle w:val="BodyText"/>
      </w:pPr>
      <w:r>
        <w:t xml:space="preserve">Another challenge is the complexity of regulatory frameworks in</w:t>
      </w:r>
      <w:r>
        <w:t xml:space="preserve"> </w:t>
      </w:r>
      <w:r>
        <w:rPr>
          <w:bCs/>
          <w:b/>
        </w:rPr>
        <w:t xml:space="preserve">Nigeria Abuja</w:t>
      </w:r>
      <w:r>
        <w:t xml:space="preserve">. The coexistence of federal, state, and local regulations creates ambiguity for accountants trying to ensure compliance. For example, a business operating in</w:t>
      </w:r>
      <w:r>
        <w:t xml:space="preserve"> </w:t>
      </w:r>
      <w:r>
        <w:rPr>
          <w:bCs/>
          <w:b/>
        </w:rPr>
        <w:t xml:space="preserve">Nigeria Abuja</w:t>
      </w:r>
      <w:r>
        <w:t xml:space="preserve"> </w:t>
      </w:r>
      <w:r>
        <w:t xml:space="preserve">may need to adhere to both national tax laws and specific guidelines issued by the Abuja Municipal Area Council (AMAC). Navigating these overlapping rules requires specialized knowledge of local governance structures.</w:t>
      </w:r>
    </w:p>
    <w:p>
      <w:pPr>
        <w:pStyle w:val="BodyText"/>
      </w:pPr>
      <w:r>
        <w:t xml:space="preserve">Technological limitations also pose a challenge. While many private-sector accountants in</w:t>
      </w:r>
      <w:r>
        <w:t xml:space="preserve"> </w:t>
      </w:r>
      <w:r>
        <w:rPr>
          <w:bCs/>
          <w:b/>
        </w:rPr>
        <w:t xml:space="preserve">Nigeria Abuja</w:t>
      </w:r>
      <w:r>
        <w:t xml:space="preserve"> </w:t>
      </w:r>
      <w:r>
        <w:t xml:space="preserve">use digital tools for financial management, smaller businesses and government agencies often rely on manual processes, increasing the risk of errors and inefficiencies. This discrepancy underscores the need for upskilling in digital accounting tools such as ERP systems (e.g., SAP or QuickBooks) to enhance productivity.</w:t>
      </w:r>
    </w:p>
    <w:p>
      <w:pPr>
        <w:pStyle w:val="BodyText"/>
      </w:pPr>
      <w:r>
        <w:rPr>
          <w:bCs/>
          <w:b/>
        </w:rPr>
        <w:t xml:space="preserve">Opportunities for Accountants in Nigeria Abuja</w:t>
      </w:r>
    </w:p>
    <w:p>
      <w:pPr>
        <w:pStyle w:val="BodyText"/>
      </w:pPr>
      <w:r>
        <w:t xml:space="preserve">Despite these challenges,</w:t>
      </w:r>
      <w:r>
        <w:t xml:space="preserve"> </w:t>
      </w:r>
      <w:r>
        <w:rPr>
          <w:bCs/>
          <w:b/>
        </w:rPr>
        <w:t xml:space="preserve">Nigeria Abuja</w:t>
      </w:r>
      <w:r>
        <w:t xml:space="preserve"> </w:t>
      </w:r>
      <w:r>
        <w:t xml:space="preserve">presents numerous opportunities for accountants to contribute meaningfully to the economy. The capital city is home to several federal ministries, parastatals, and international organizations like the World Bank and IMF, which require robust financial management systems. Accountants can leverage this by offering specialized services in public sector accounting or forensic auditing.</w:t>
      </w:r>
    </w:p>
    <w:p>
      <w:pPr>
        <w:pStyle w:val="BodyText"/>
      </w:pPr>
      <w:r>
        <w:t xml:space="preserve">Additionally, the rise of fintech companies in</w:t>
      </w:r>
      <w:r>
        <w:t xml:space="preserve"> </w:t>
      </w:r>
      <w:r>
        <w:rPr>
          <w:bCs/>
          <w:b/>
        </w:rPr>
        <w:t xml:space="preserve">Nigeria Abuja</w:t>
      </w:r>
      <w:r>
        <w:t xml:space="preserve"> </w:t>
      </w:r>
      <w:r>
        <w:t xml:space="preserve">has created new avenues for accountants to engage with emerging technologies. For example, blockchain-based financial solutions and AI-driven audit tools are gaining traction among startups operating from the city’s tech hubs. Accountants with expertise in these areas can position themselves as key players in shaping the future of finance.</w:t>
      </w:r>
    </w:p>
    <w:p>
      <w:pPr>
        <w:pStyle w:val="BodyText"/>
      </w:pPr>
      <w:r>
        <w:t xml:space="preserve">Education and certification also offer opportunities. The Nigerian Institute of Chartered Accountants (NIA) frequently collaborates with universities in</w:t>
      </w:r>
      <w:r>
        <w:t xml:space="preserve"> </w:t>
      </w:r>
      <w:r>
        <w:rPr>
          <w:bCs/>
          <w:b/>
        </w:rPr>
        <w:t xml:space="preserve">Nigeria Abuja</w:t>
      </w:r>
      <w:r>
        <w:t xml:space="preserve">, such as the University of Abuja, to provide training programs that align with global standards. This ensures a steady pipeline of qualified professionals equipped to handle both local and international accounting challenges.</w:t>
      </w:r>
    </w:p>
    <w:p>
      <w:pPr>
        <w:pStyle w:val="BodyText"/>
      </w:pPr>
      <w:r>
        <w:rPr>
          <w:bCs/>
          <w:b/>
        </w:rPr>
        <w:t xml:space="preserve">Conclusion</w:t>
      </w:r>
    </w:p>
    <w:p>
      <w:pPr>
        <w:pStyle w:val="BodyText"/>
      </w:pPr>
      <w:r>
        <w:t xml:space="preserve">In conclusion, the role of an accountant in</w:t>
      </w:r>
      <w:r>
        <w:t xml:space="preserve"> </w:t>
      </w:r>
      <w:r>
        <w:rPr>
          <w:bCs/>
          <w:b/>
        </w:rPr>
        <w:t xml:space="preserve">Nigeria Abuja</w:t>
      </w:r>
      <w:r>
        <w:t xml:space="preserve"> </w:t>
      </w:r>
      <w:r>
        <w:t xml:space="preserve">is both challenging and transformative. Their ability to navigate complex regulatory environments, foster transparency in public sector finances, and drive innovation in private enterprises underscores their significance to the region’s economic development. As</w:t>
      </w:r>
      <w:r>
        <w:t xml:space="preserve"> </w:t>
      </w:r>
      <w:r>
        <w:rPr>
          <w:bCs/>
          <w:b/>
        </w:rPr>
        <w:t xml:space="preserve">Nigeria Abuja</w:t>
      </w:r>
      <w:r>
        <w:t xml:space="preserve"> </w:t>
      </w:r>
      <w:r>
        <w:t xml:space="preserve">continues to evolve as a financial and administrative hub, the demand for skilled accountants will only grow. This abstract academic document reaffirms the importance of studying accountants within this unique context, highlighting their role as catalysts for fiscal responsibility, sustainable growth, and national progress.</w:t>
      </w:r>
    </w:p>
    <w:p>
      <w:pPr>
        <w:pStyle w:val="BodyText"/>
      </w:pPr>
      <w:r>
        <w:rPr>
          <w:iCs/>
          <w:i/>
        </w:rPr>
        <w:t xml:space="preserve">This document is an academic abstract tailored to the profession of</w:t>
      </w:r>
      <w:r>
        <w:rPr>
          <w:iCs/>
          <w:i/>
        </w:rPr>
        <w:t xml:space="preserve"> </w:t>
      </w:r>
      <w:r>
        <w:rPr>
          <w:bCs/>
          <w:b/>
          <w:iCs/>
          <w:i/>
        </w:rPr>
        <w:t xml:space="preserve">Accountant</w:t>
      </w:r>
      <w:r>
        <w:rPr>
          <w:iCs/>
          <w:i/>
        </w:rPr>
        <w:t xml:space="preserve"> </w:t>
      </w:r>
      <w:r>
        <w:rPr>
          <w:iCs/>
          <w:i/>
        </w:rPr>
        <w:t xml:space="preserve">in the context of</w:t>
      </w:r>
      <w:r>
        <w:rPr>
          <w:iCs/>
          <w:i/>
        </w:rPr>
        <w:t xml:space="preserve"> </w:t>
      </w:r>
      <w:r>
        <w:rPr>
          <w:bCs/>
          <w:b/>
          <w:iCs/>
          <w:i/>
        </w:rPr>
        <w:t xml:space="preserve">Nigeria Abuja</w:t>
      </w:r>
      <w:r>
        <w:rPr>
          <w:iCs/>
          <w:i/>
        </w:rPr>
        <w:t xml:space="preserve">, emphasizing its relevance in both theoretical and practical frameworks.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Nigeria Abuja</dc:title>
  <dc:creator/>
  <dc:language>en</dc:language>
  <cp:keywords/>
  <dcterms:created xsi:type="dcterms:W3CDTF">2026-07-23T04:29:54Z</dcterms:created>
  <dcterms:modified xsi:type="dcterms:W3CDTF">2026-07-23T04:29:54Z</dcterms:modified>
</cp:coreProperties>
</file>

<file path=docProps/custom.xml><?xml version="1.0" encoding="utf-8"?>
<Properties xmlns="http://schemas.openxmlformats.org/officeDocument/2006/custom-properties" xmlns:vt="http://schemas.openxmlformats.org/officeDocument/2006/docPropsVTypes"/>
</file>