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bdbfd4046c96215eb0fbb1ffac870d167cf1420"/>
    <w:p>
      <w:pPr>
        <w:pStyle w:val="Heading1"/>
      </w:pPr>
      <w:r>
        <w:t xml:space="preserve">Abstract Academic Document: The Role and Significance of an Accountant in Pakistan Islamabad</w:t>
      </w:r>
    </w:p>
    <w:p>
      <w:pPr>
        <w:pStyle w:val="FirstParagraph"/>
      </w:pPr>
      <w:r>
        <w:t xml:space="preserve">The role of an accountant in the contemporary economic landscape of Pakistan, particularly within the capital city of Islamabad, is multifaceted and critical to the functioning of both public and private sectors. As a hub for governance, finance, and international diplomacy, Islamabad presents unique challenges and opportunities for accountants operating in this dynamic environment. This abstract academic document explores the evolving responsibilities of an accountant in Pakistan Islamabad, emphasizing their contributions to financial management, regulatory compliance, and economic development. The discussion also highlights the interplay between professional standards, technological advancements, and the socio-economic context of the region.</w:t>
      </w:r>
    </w:p>
    <w:bookmarkStart w:id="20" w:name="X688e5ab3d322f0a78b05537c23c2f23dc5960df"/>
    <w:p>
      <w:pPr>
        <w:pStyle w:val="Heading2"/>
      </w:pPr>
      <w:r>
        <w:t xml:space="preserve">The Importance of Accountants in Pakistan's Capital</w:t>
      </w:r>
    </w:p>
    <w:p>
      <w:pPr>
        <w:pStyle w:val="FirstParagraph"/>
      </w:pPr>
      <w:r>
        <w:t xml:space="preserve">Islamabad, as the administrative center of Pakistan, hosts a diverse array of institutions, including government bodies such as the Ministry of Finance and regulatory agencies like the Federal Board of Revenue (FBR). The presence of multinational corporations, embassies, and international organizations further underscores the demand for skilled accountants who can navigate complex financial systems. In this context, an accountant in Pakistan Islamabad is not merely a bookkeeper but a strategic advisor who ensures transparency, accuracy, and compliance with national and international accounting standards.</w:t>
      </w:r>
    </w:p>
    <w:bookmarkEnd w:id="20"/>
    <w:bookmarkStart w:id="21" w:name="X7dc87365870a0c47e631dda86e804db908a0972"/>
    <w:p>
      <w:pPr>
        <w:pStyle w:val="Heading2"/>
      </w:pPr>
      <w:r>
        <w:t xml:space="preserve">Key Responsibilities of an Accountant in Islamabad</w:t>
      </w:r>
    </w:p>
    <w:p>
      <w:pPr>
        <w:pStyle w:val="FirstParagraph"/>
      </w:pPr>
      <w:r>
        <w:t xml:space="preserve">An accountant in Pakistan Islamabad must fulfill several critical roles. These include maintaining accurate financial records for businesses, preparing tax returns in accordance with the Income Tax Ordinance, 1979, and ensuring adherence to corporate governance principles. Given the capital's significance as a financial hub, accountants often work with entities that require audit services for compliance with International Financial Reporting Standards (IFRS). Additionally, they play a pivotal role in budgeting and forecasting for organizations operating within Islamabad's competitive market.</w:t>
      </w:r>
    </w:p>
    <w:bookmarkEnd w:id="21"/>
    <w:bookmarkStart w:id="22" w:name="X61fadd469bb4a8530ca8e8e005300280bc44fa2"/>
    <w:p>
      <w:pPr>
        <w:pStyle w:val="Heading2"/>
      </w:pPr>
      <w:r>
        <w:t xml:space="preserve">Challenges Faced by Accountants in Pakistan Islamabad</w:t>
      </w:r>
    </w:p>
    <w:p>
      <w:pPr>
        <w:pStyle w:val="FirstParagraph"/>
      </w:pPr>
      <w:r>
        <w:t xml:space="preserve">Despite their vital role, accountants in Pakistan Islamabad encounter numerous challenges. These include navigating the complexities of tax regulations, which are frequently updated to align with global standards. The integration of digital technologies such as cloud-based accounting software has also necessitated continuous learning and adaptation. Furthermore, the prevalence of informal economic activities in certain sectors complicates financial reporting and auditing processes.</w:t>
      </w:r>
    </w:p>
    <w:bookmarkEnd w:id="22"/>
    <w:bookmarkStart w:id="23" w:name="X43affa333472b0a60c15bd3a8eaf27b38a42ac5"/>
    <w:p>
      <w:pPr>
        <w:pStyle w:val="Heading2"/>
      </w:pPr>
      <w:r>
        <w:t xml:space="preserve">Education and Professional Qualifications</w:t>
      </w:r>
    </w:p>
    <w:p>
      <w:pPr>
        <w:pStyle w:val="FirstParagraph"/>
      </w:pPr>
      <w:r>
        <w:t xml:space="preserve">To become a qualified accountant in Pakistan Islamabad, individuals must pursue formal education from recognized institutions. Degree programs in accounting, finance, or business administration from universities such as the National University of Sciences and Technology (NUST) or the Institute of Chartered Accountants of Pakistan (ICAP) are highly regarded. Professional certifications like the Chartered Accountant (CA) qualification offered by ICAP or international accreditations such as ACCA (Association of Chartered Certified Accountants) enhance employability in both local and global markets.</w:t>
      </w:r>
    </w:p>
    <w:bookmarkEnd w:id="23"/>
    <w:bookmarkStart w:id="24" w:name="X4695c39dd03f2352f1daf87bffddd2de23acdf8"/>
    <w:p>
      <w:pPr>
        <w:pStyle w:val="Heading2"/>
      </w:pPr>
      <w:r>
        <w:t xml:space="preserve">The Impact of Technology on Accounting Practices</w:t>
      </w:r>
    </w:p>
    <w:p>
      <w:pPr>
        <w:pStyle w:val="FirstParagraph"/>
      </w:pPr>
      <w:r>
        <w:t xml:space="preserve">Technological advancements have significantly transformed the accounting profession in Islamabad. The adoption of enterprise resource planning (ERP) systems, artificial intelligence tools for financial analysis, and blockchain technology for secure transactions has streamlined operations. However, these innovations also require accountants to acquire new technical skills, such as data analytics and cybersecurity knowledge.</w:t>
      </w:r>
    </w:p>
    <w:bookmarkEnd w:id="24"/>
    <w:bookmarkStart w:id="25" w:name="X67f42bec19a78f1b2ea2d3da91e2d6f1eab8ed3"/>
    <w:p>
      <w:pPr>
        <w:pStyle w:val="Heading2"/>
      </w:pPr>
      <w:r>
        <w:t xml:space="preserve">Economic Development and the Role of Accountants</w:t>
      </w:r>
    </w:p>
    <w:p>
      <w:pPr>
        <w:pStyle w:val="FirstParagraph"/>
      </w:pPr>
      <w:r>
        <w:t xml:space="preserve">The economic growth of Islamabad is closely tied to the efficiency of its financial systems. Accountants contribute to this development by ensuring that public and private entities manage resources effectively. For instance, accountants working with government agencies help allocate funds for infrastructure projects, while those in the private sector support businesses in optimizing costs and improving profitability.</w:t>
      </w:r>
    </w:p>
    <w:bookmarkEnd w:id="25"/>
    <w:bookmarkStart w:id="26" w:name="X971cd8f4d9d692a425fa1801e1e9cbce198035f"/>
    <w:p>
      <w:pPr>
        <w:pStyle w:val="Heading2"/>
      </w:pPr>
      <w:r>
        <w:t xml:space="preserve">Future Trends for Accountants in Pakistan Islamabad</w:t>
      </w:r>
    </w:p>
    <w:p>
      <w:pPr>
        <w:pStyle w:val="FirstParagraph"/>
      </w:pPr>
      <w:r>
        <w:t xml:space="preserve">The future of accounting in Islamabad is poised to be shaped by globalization, digital transformation, and sustainable development goals. Accountants will increasingly be required to provide insights into environmental, social, and governance (ESG) reporting as businesses align with international sustainability standards. Additionally, the rise of e-commerce and remote work has expanded the scope of financial services provided by accountants in Islamabad.</w:t>
      </w:r>
    </w:p>
    <w:bookmarkEnd w:id="26"/>
    <w:bookmarkStart w:id="27" w:name="conclusion"/>
    <w:p>
      <w:pPr>
        <w:pStyle w:val="Heading2"/>
      </w:pPr>
      <w:r>
        <w:t xml:space="preserve">Conclusion</w:t>
      </w:r>
    </w:p>
    <w:p>
      <w:pPr>
        <w:pStyle w:val="FirstParagraph"/>
      </w:pPr>
      <w:r>
        <w:t xml:space="preserve">In summary, an accountant in Pakistan Islamabad plays a crucial role in maintaining financial integrity, driving economic growth, and adapting to evolving regulatory frameworks. As the capital city continues to emerge as a center for innovation and governance, the demand for skilled accountants will only grow. This academic abstract underscores the importance of fostering a robust educational infrastructure and promoting professional development to meet these challenges effectively.</w:t>
      </w:r>
    </w:p>
    <w:p>
      <w:pPr>
        <w:pStyle w:val="BodyText"/>
      </w:pPr>
      <w:r>
        <w:rPr>
          <w:bCs/>
          <w:b/>
        </w:rPr>
        <w:t xml:space="preserve">Keywords:</w:t>
      </w:r>
      <w:r>
        <w:t xml:space="preserve"> </w:t>
      </w:r>
      <w:r>
        <w:t xml:space="preserve">Abstract academic, Accountant, Pakistan Islamabad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Pakistan Islamabad</dc:title>
  <dc:creator/>
  <dc:language>en</dc:language>
  <cp:keywords/>
  <dcterms:created xsi:type="dcterms:W3CDTF">2026-07-21T14:04:33Z</dcterms:created>
  <dcterms:modified xsi:type="dcterms:W3CDTF">2026-07-21T14:04:33Z</dcterms:modified>
</cp:coreProperties>
</file>

<file path=docProps/custom.xml><?xml version="1.0" encoding="utf-8"?>
<Properties xmlns="http://schemas.openxmlformats.org/officeDocument/2006/custom-properties" xmlns:vt="http://schemas.openxmlformats.org/officeDocument/2006/docPropsVTypes"/>
</file>