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5" w:name="Xbbb6e1a63bbd60c7019ad9b48334c3699592a70"/>
    <w:p>
      <w:pPr>
        <w:pStyle w:val="Heading1"/>
      </w:pPr>
      <w:r>
        <w:t xml:space="preserve">Abstract Academic Document: The Role of Accountant in Pakistan Karachi</w:t>
      </w:r>
    </w:p>
    <w:p>
      <w:pPr>
        <w:pStyle w:val="FirstParagraph"/>
      </w:pPr>
      <w:r>
        <w:rPr>
          <w:bCs/>
          <w:b/>
        </w:rPr>
        <w:t xml:space="preserve">Abstract:</w:t>
      </w:r>
      <w:r>
        <w:t xml:space="preserve"> </w:t>
      </w:r>
      <w:r>
        <w:t xml:space="preserve">This academic document explores the critical role of accountants in the economic and regulatory landscape of</w:t>
      </w:r>
      <w:r>
        <w:t xml:space="preserve"> </w:t>
      </w:r>
      <w:r>
        <w:rPr>
          <w:iCs/>
          <w:i/>
        </w:rPr>
        <w:t xml:space="preserve">Pakistan Karachi</w:t>
      </w:r>
      <w:r>
        <w:t xml:space="preserve">, emphasizing their significance as professionals who bridge financial management, compliance, and strategic decision-making. With</w:t>
      </w:r>
      <w:r>
        <w:t xml:space="preserve"> </w:t>
      </w:r>
      <w:r>
        <w:rPr>
          <w:iCs/>
          <w:i/>
        </w:rPr>
        <w:t xml:space="preserve">Karachi</w:t>
      </w:r>
      <w:r>
        <w:t xml:space="preserve"> </w:t>
      </w:r>
      <w:r>
        <w:t xml:space="preserve">serving as the economic hub of Pakistan, the demand for skilled accountants has surged due to its dynamic business environment, rapid urbanization, and integration into global trade networks. This abstract delves into the multifaceted responsibilities of accountants in Karachi, challenges they face in a rapidly evolving regulatory framework, and opportunities for growth within this region. The document also highlights the unique socio-economic context of</w:t>
      </w:r>
      <w:r>
        <w:t xml:space="preserve"> </w:t>
      </w:r>
      <w:r>
        <w:rPr>
          <w:iCs/>
          <w:i/>
        </w:rPr>
        <w:t xml:space="preserve">Pakistan Karachi</w:t>
      </w:r>
      <w:r>
        <w:t xml:space="preserve"> </w:t>
      </w:r>
      <w:r>
        <w:t xml:space="preserve">that shapes the profession of accountancy.</w:t>
      </w:r>
    </w:p>
    <w:bookmarkStart w:id="20" w:name="introduction"/>
    <w:p>
      <w:pPr>
        <w:pStyle w:val="Heading2"/>
      </w:pPr>
      <w:r>
        <w:t xml:space="preserve">Introduction</w:t>
      </w:r>
    </w:p>
    <w:p>
      <w:pPr>
        <w:pStyle w:val="FirstParagraph"/>
      </w:pPr>
      <w:r>
        <w:rPr>
          <w:iCs/>
          <w:i/>
        </w:rPr>
        <w:t xml:space="preserve">Pakistan Karachi</w:t>
      </w:r>
      <w:r>
        <w:t xml:space="preserve">, as the largest city and economic capital of Pakistan, hosts a diverse array of businesses, ranging from small enterprises to multinational corporations. This urban center has become a focal point for trade, investment, and financial services, necessitating the expertise of accountants to ensure compliance with local laws and international standards. The role of an</w:t>
      </w:r>
      <w:r>
        <w:t xml:space="preserve"> </w:t>
      </w:r>
      <w:r>
        <w:rPr>
          <w:iCs/>
          <w:i/>
        </w:rPr>
        <w:t xml:space="preserve">Accountant</w:t>
      </w:r>
      <w:r>
        <w:t xml:space="preserve"> </w:t>
      </w:r>
      <w:r>
        <w:t xml:space="preserve">in this context extends beyond traditional bookkeeping; it encompasses financial planning, risk management, tax advisory services, and strategic consulting. This document aims to analyze how</w:t>
      </w:r>
      <w:r>
        <w:t xml:space="preserve"> </w:t>
      </w:r>
      <w:r>
        <w:rPr>
          <w:iCs/>
          <w:i/>
        </w:rPr>
        <w:t xml:space="preserve">Accountant</w:t>
      </w:r>
      <w:r>
        <w:t xml:space="preserve">s contribute to the economic stability of</w:t>
      </w:r>
      <w:r>
        <w:t xml:space="preserve"> </w:t>
      </w:r>
      <w:r>
        <w:rPr>
          <w:iCs/>
          <w:i/>
        </w:rPr>
        <w:t xml:space="preserve">Pakistan Karachi</w:t>
      </w:r>
      <w:r>
        <w:t xml:space="preserve">, while addressing challenges such as regulatory complexity, technological advancements, and socio-cultural dynamics.</w:t>
      </w:r>
    </w:p>
    <w:bookmarkEnd w:id="20"/>
    <w:bookmarkStart w:id="21" w:name="X22737b2d301b86d389de9d630c7be24871ec6d4"/>
    <w:p>
      <w:pPr>
        <w:pStyle w:val="Heading2"/>
      </w:pPr>
      <w:r>
        <w:t xml:space="preserve">The Role of Accountants in Pakistan Karachi</w:t>
      </w:r>
    </w:p>
    <w:p>
      <w:pPr>
        <w:pStyle w:val="FirstParagraph"/>
      </w:pPr>
      <w:r>
        <w:t xml:space="preserve">In the context of</w:t>
      </w:r>
      <w:r>
        <w:t xml:space="preserve"> </w:t>
      </w:r>
      <w:r>
        <w:rPr>
          <w:iCs/>
          <w:i/>
        </w:rPr>
        <w:t xml:space="preserve">Pakistan Karachi</w:t>
      </w:r>
      <w:r>
        <w:t xml:space="preserve">, an</w:t>
      </w:r>
      <w:r>
        <w:t xml:space="preserve"> </w:t>
      </w:r>
      <w:r>
        <w:rPr>
          <w:iCs/>
          <w:i/>
        </w:rPr>
        <w:t xml:space="preserve">Accountant</w:t>
      </w:r>
      <w:r>
        <w:t xml:space="preserve"> </w:t>
      </w:r>
      <w:r>
        <w:t xml:space="preserve">plays a pivotal role in maintaining the financial health of organizations. Their responsibilities include managing accounting systems, preparing financial statements, ensuring adherence to tax laws, and providing insights for business decisions. Given Karachi’s status as a commercial hub, accountants are often tasked with navigating the dual demands of local regulations (e.g., the Income Tax Ordinance) and international accounting standards (e.g., IFRS). Additionally, they assist businesses in optimizing cash flow, managing debts, and identifying investment opportunities.</w:t>
      </w:r>
    </w:p>
    <w:p>
      <w:pPr>
        <w:pStyle w:val="BodyText"/>
      </w:pPr>
      <w:r>
        <w:t xml:space="preserve">The profession of an</w:t>
      </w:r>
      <w:r>
        <w:t xml:space="preserve"> </w:t>
      </w:r>
      <w:r>
        <w:rPr>
          <w:iCs/>
          <w:i/>
        </w:rPr>
        <w:t xml:space="preserve">Accountant</w:t>
      </w:r>
      <w:r>
        <w:t xml:space="preserve"> </w:t>
      </w:r>
      <w:r>
        <w:t xml:space="preserve">in Karachi is further shaped by the city’s unique demographic profile. With a high concentration of entrepreneurs, SMEs (small and medium enterprises), and multinational corporations, accountants must adapt their services to meet diverse needs. For instance, small businesses may require cost-effective accounting solutions, while large firms might demand expertise in forensic accounting or audit compliance.</w:t>
      </w:r>
    </w:p>
    <w:bookmarkEnd w:id="21"/>
    <w:bookmarkStart w:id="22" w:name="X070a5d129f9a93fa71a11cb30f564a120e2c227"/>
    <w:p>
      <w:pPr>
        <w:pStyle w:val="Heading2"/>
      </w:pPr>
      <w:r>
        <w:t xml:space="preserve">Challenges Faced by Accountants in Pakistan Karachi</w:t>
      </w:r>
    </w:p>
    <w:p>
      <w:pPr>
        <w:pStyle w:val="FirstParagraph"/>
      </w:pPr>
      <w:r>
        <w:t xml:space="preserve">The profession of an</w:t>
      </w:r>
      <w:r>
        <w:t xml:space="preserve"> </w:t>
      </w:r>
      <w:r>
        <w:rPr>
          <w:iCs/>
          <w:i/>
        </w:rPr>
        <w:t xml:space="preserve">Accountant</w:t>
      </w:r>
      <w:r>
        <w:t xml:space="preserve"> </w:t>
      </w:r>
      <w:r>
        <w:t xml:space="preserve">in</w:t>
      </w:r>
      <w:r>
        <w:t xml:space="preserve"> </w:t>
      </w:r>
      <w:r>
        <w:rPr>
          <w:iCs/>
          <w:i/>
        </w:rPr>
        <w:t xml:space="preserve">Pakistan Karachi</w:t>
      </w:r>
      <w:r>
        <w:t xml:space="preserve"> </w:t>
      </w:r>
      <w:r>
        <w:t xml:space="preserve">is not without challenges. One significant hurdle is the complexity of tax regulations, which are frequently revised by the government to address economic fluctuations and policy shifts. For example, recent amendments to customs duties and indirect taxes have required accountants to stay updated on compliance procedures. Additionally, the informal economy in Karachi poses challenges for accurate financial reporting and tax collection.</w:t>
      </w:r>
    </w:p>
    <w:p>
      <w:pPr>
        <w:pStyle w:val="BodyText"/>
      </w:pPr>
      <w:r>
        <w:t xml:space="preserve">Technological disruption is another challenge. While digital tools such as cloud-based accounting software (e.g., QuickBooks, Tally) are gaining traction, many businesses in Karachi still rely on manual systems due to limited digital literacy or infrastructure. Accountants must bridge this gap by educating clients about the benefits of automation and data analytics.</w:t>
      </w:r>
    </w:p>
    <w:p>
      <w:pPr>
        <w:pStyle w:val="BodyText"/>
      </w:pPr>
      <w:r>
        <w:t xml:space="preserve">Socio-cultural factors also influence the work of accountants. In a region where personal relationships often dictate business practices, maintaining professional ethics while adhering to confidentiality and transparency can be difficult. Moreover, the lack of standardized accounting education in some institutions raises concerns about the quality of practitioners entering the field.</w:t>
      </w:r>
    </w:p>
    <w:bookmarkEnd w:id="22"/>
    <w:bookmarkStart w:id="23" w:name="X86a962d669940cf4d838b7c67071adcfe537729"/>
    <w:p>
      <w:pPr>
        <w:pStyle w:val="Heading2"/>
      </w:pPr>
      <w:r>
        <w:t xml:space="preserve">Opportunities for Growth in Pakistan Karachi</w:t>
      </w:r>
    </w:p>
    <w:p>
      <w:pPr>
        <w:pStyle w:val="FirstParagraph"/>
      </w:pPr>
      <w:r>
        <w:t xml:space="preserve">Despite these challenges,</w:t>
      </w:r>
      <w:r>
        <w:t xml:space="preserve"> </w:t>
      </w:r>
      <w:r>
        <w:rPr>
          <w:iCs/>
          <w:i/>
        </w:rPr>
        <w:t xml:space="preserve">Pakistan Karachi</w:t>
      </w:r>
      <w:r>
        <w:t xml:space="preserve"> </w:t>
      </w:r>
      <w:r>
        <w:t xml:space="preserve">presents numerous opportunities for accountants to expand their expertise and influence. The city’s integration into global trade networks has increased demand for professionals skilled in international taxation, foreign exchange management, and cross-border financial reporting. Accountants with certifications such as CPA (Certified Public Accountant), CFA (Chartered Financial Analyst), or ACCA (Association of Chartered Certified Accountants) are particularly sought after by multinational corporations operating in Karachi.</w:t>
      </w:r>
    </w:p>
    <w:p>
      <w:pPr>
        <w:pStyle w:val="BodyText"/>
      </w:pPr>
      <w:r>
        <w:t xml:space="preserve">The government’s push for economic reforms, including digitization initiatives and improved tax administration, has also created opportunities. For instance, the implementation of the Goods and Services Tax (GST) regime requires accountants to assist businesses in restructuring their financial systems. Furthermore, the growth of e-commerce platforms in Karachi has led to a surge in demand for accountants specializing in online business models.</w:t>
      </w:r>
    </w:p>
    <w:p>
      <w:pPr>
        <w:pStyle w:val="BodyText"/>
      </w:pPr>
      <w:r>
        <w:t xml:space="preserve">Education and training institutions in Karachi, such as the Institute of Chartered Accountants of Pakistan (ICAP) and private universities like Bahria University or NED University, are playing a vital role in producing qualified professionals. These institutions are increasingly incorporating courses on forensic accounting, AI-driven financial analysis, and ethical auditing to align with modern business needs.</w:t>
      </w:r>
    </w:p>
    <w:bookmarkEnd w:id="23"/>
    <w:bookmarkStart w:id="24" w:name="conclusion"/>
    <w:p>
      <w:pPr>
        <w:pStyle w:val="Heading2"/>
      </w:pPr>
      <w:r>
        <w:t xml:space="preserve">Conclusion</w:t>
      </w:r>
    </w:p>
    <w:p>
      <w:pPr>
        <w:pStyle w:val="FirstParagraph"/>
      </w:pPr>
      <w:r>
        <w:t xml:space="preserve">The role of an</w:t>
      </w:r>
      <w:r>
        <w:t xml:space="preserve"> </w:t>
      </w:r>
      <w:r>
        <w:rPr>
          <w:iCs/>
          <w:i/>
        </w:rPr>
        <w:t xml:space="preserve">Accountant</w:t>
      </w:r>
      <w:r>
        <w:t xml:space="preserve"> </w:t>
      </w:r>
      <w:r>
        <w:t xml:space="preserve">in</w:t>
      </w:r>
      <w:r>
        <w:t xml:space="preserve"> </w:t>
      </w:r>
      <w:r>
        <w:rPr>
          <w:iCs/>
          <w:i/>
        </w:rPr>
        <w:t xml:space="preserve">Pakistan Karachi</w:t>
      </w:r>
      <w:r>
        <w:t xml:space="preserve"> </w:t>
      </w:r>
      <w:r>
        <w:t xml:space="preserve">is indispensable to the city’s economic development. As a melting pot of industries, cultures, and regulatory environments, Karachi demands professionals who can navigate complexity while delivering precision and innovation. While challenges such as regulatory volatility and technological gaps persist, the opportunities for growth in this dynamic region are vast. By leveraging education, embracing digital transformation, and adhering to ethical standards,</w:t>
      </w:r>
      <w:r>
        <w:t xml:space="preserve"> </w:t>
      </w:r>
      <w:r>
        <w:rPr>
          <w:iCs/>
          <w:i/>
        </w:rPr>
        <w:t xml:space="preserve">Accountant</w:t>
      </w:r>
      <w:r>
        <w:t xml:space="preserve">s can position themselves as key drivers of economic stability in</w:t>
      </w:r>
      <w:r>
        <w:t xml:space="preserve"> </w:t>
      </w:r>
      <w:r>
        <w:rPr>
          <w:iCs/>
          <w:i/>
        </w:rPr>
        <w:t xml:space="preserve">Pakistan Karachi</w:t>
      </w:r>
      <w:r>
        <w:t xml:space="preserve">. This abstract underscores the need for continuous research and policy support to ensure that the profession evolves alongside the city’s aspirations.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2026-07-23T10:31:37Z</dcterms:created>
  <dcterms:modified xsi:type="dcterms:W3CDTF">2026-07-23T10:31:37Z</dcterms:modified>
</cp:coreProperties>
</file>

<file path=docProps/custom.xml><?xml version="1.0" encoding="utf-8"?>
<Properties xmlns="http://schemas.openxmlformats.org/officeDocument/2006/custom-properties" xmlns:vt="http://schemas.openxmlformats.org/officeDocument/2006/docPropsVTypes"/>
</file>