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df743b91d4459707448d56c725410251fef427d"/>
    <w:p>
      <w:pPr>
        <w:pStyle w:val="Heading1"/>
      </w:pPr>
      <w:r>
        <w:t xml:space="preserve">Abstract Academic Document: The Role and Significance of Accountants in Qatar Doha</w:t>
      </w:r>
    </w:p>
    <w:p>
      <w:pPr>
        <w:pStyle w:val="FirstParagraph"/>
      </w:pPr>
      <w:r>
        <w:t xml:space="preserve">In the context of rapid economic transformation and globalization, the role of accountants has become increasingly pivotal in ensuring financial transparency, compliance with regulatory frameworks, and sustainable business growth. This abstract academic document explores the multifaceted responsibilities of accountants operating within</w:t>
      </w:r>
      <w:r>
        <w:t xml:space="preserve"> </w:t>
      </w:r>
      <w:r>
        <w:rPr>
          <w:bCs/>
          <w:b/>
        </w:rPr>
        <w:t xml:space="preserve">Qatar Doha</w:t>
      </w:r>
      <w:r>
        <w:t xml:space="preserve">, a hub for international trade, investment, and innovation. The analysis emphasizes how professional accountants contribute to the economic development of Qatar while navigating unique cultural, legal, and technological challenges inherent to this dynamic region.</w:t>
      </w:r>
    </w:p>
    <w:bookmarkStart w:id="20" w:name="X802d2194d1cccadcdb0731a981c0934d3ca9a53"/>
    <w:p>
      <w:pPr>
        <w:pStyle w:val="Heading2"/>
      </w:pPr>
      <w:r>
        <w:t xml:space="preserve">Introduction: The Economic Landscape of Qatar Doha</w:t>
      </w:r>
    </w:p>
    <w:p>
      <w:pPr>
        <w:pStyle w:val="FirstParagraph"/>
      </w:pPr>
      <w:r>
        <w:rPr>
          <w:bCs/>
          <w:b/>
        </w:rPr>
        <w:t xml:space="preserve">Qatar Doha</w:t>
      </w:r>
      <w:r>
        <w:t xml:space="preserve">, as the capital city of the State of Qatar, has emerged as a strategic center for financial services, construction, energy, and technology sectors. With its Vision 2030 initiative aimed at diversifying the economy beyond hydrocarbon exports, Doha has attracted global corporations and international investors. This economic shift underscores the critical need for skilled</w:t>
      </w:r>
      <w:r>
        <w:t xml:space="preserve"> </w:t>
      </w:r>
      <w:r>
        <w:rPr>
          <w:bCs/>
          <w:b/>
        </w:rPr>
        <w:t xml:space="preserve">Accountants</w:t>
      </w:r>
      <w:r>
        <w:t xml:space="preserve"> </w:t>
      </w:r>
      <w:r>
        <w:t xml:space="preserve">who can manage complex financial systems, ensure adherence to international standards (such as IFRS), and support organizations in achieving compliance with local regulations like those governed by the Supreme Council of Financial Regulation (SCFR) and the Qatar Financial Centre (QFC).</w:t>
      </w:r>
    </w:p>
    <w:p>
      <w:pPr>
        <w:pStyle w:val="BodyText"/>
      </w:pPr>
      <w:r>
        <w:t xml:space="preserve">The role of an</w:t>
      </w:r>
      <w:r>
        <w:t xml:space="preserve"> </w:t>
      </w:r>
      <w:r>
        <w:rPr>
          <w:bCs/>
          <w:b/>
        </w:rPr>
        <w:t xml:space="preserve">Accountant</w:t>
      </w:r>
      <w:r>
        <w:t xml:space="preserve"> </w:t>
      </w:r>
      <w:r>
        <w:t xml:space="preserve">in</w:t>
      </w:r>
      <w:r>
        <w:t xml:space="preserve"> </w:t>
      </w:r>
      <w:r>
        <w:rPr>
          <w:bCs/>
          <w:b/>
        </w:rPr>
        <w:t xml:space="preserve">Qatar Doha</w:t>
      </w:r>
      <w:r>
        <w:t xml:space="preserve"> </w:t>
      </w:r>
      <w:r>
        <w:t xml:space="preserve">extends beyond traditional bookkeeping. Modern accountants are expected to provide strategic financial insights, manage risk, and assist businesses in optimizing their operations through data-driven decision-making. Given the region’s focus on economic diversification, the demand for professionals with expertise in public sector accounting, corporate governance, and tax planning has surged.</w:t>
      </w:r>
    </w:p>
    <w:bookmarkEnd w:id="20"/>
    <w:bookmarkStart w:id="21" w:name="Xbf0686a5455a7ef8376dc2afc854987aa447026"/>
    <w:p>
      <w:pPr>
        <w:pStyle w:val="Heading2"/>
      </w:pPr>
      <w:r>
        <w:t xml:space="preserve">Challenges and Opportunities for Accountants in Qatar Doha</w:t>
      </w:r>
    </w:p>
    <w:p>
      <w:pPr>
        <w:pStyle w:val="FirstParagraph"/>
      </w:pPr>
      <w:r>
        <w:t xml:space="preserve">The professional landscape for</w:t>
      </w:r>
      <w:r>
        <w:t xml:space="preserve"> </w:t>
      </w:r>
      <w:r>
        <w:rPr>
          <w:bCs/>
          <w:b/>
        </w:rPr>
        <w:t xml:space="preserve">Accountants</w:t>
      </w:r>
      <w:r>
        <w:t xml:space="preserve"> </w:t>
      </w:r>
      <w:r>
        <w:t xml:space="preserve">in</w:t>
      </w:r>
      <w:r>
        <w:t xml:space="preserve"> </w:t>
      </w:r>
      <w:r>
        <w:rPr>
          <w:bCs/>
          <w:b/>
        </w:rPr>
        <w:t xml:space="preserve">Qatar Doha</w:t>
      </w:r>
      <w:r>
        <w:t xml:space="preserve"> </w:t>
      </w:r>
      <w:r>
        <w:t xml:space="preserve">is shaped by several factors. First, the need to balance local accounting practices with international standards presents a unique challenge. While Qatar has adopted IFRS for financial reporting, there are nuances in how these standards are interpreted within the Gulf Cooperation Council (GCC) context. Accountants must stay updated on regulatory changes and ensure seamless integration of global best practices into their work.</w:t>
      </w:r>
    </w:p>
    <w:p>
      <w:pPr>
        <w:pStyle w:val="BodyText"/>
      </w:pPr>
      <w:r>
        <w:t xml:space="preserve">Second, the cultural and legal framework of</w:t>
      </w:r>
      <w:r>
        <w:t xml:space="preserve"> </w:t>
      </w:r>
      <w:r>
        <w:rPr>
          <w:bCs/>
          <w:b/>
        </w:rPr>
        <w:t xml:space="preserve">Qatar Doha</w:t>
      </w:r>
      <w:r>
        <w:t xml:space="preserve"> </w:t>
      </w:r>
      <w:r>
        <w:t xml:space="preserve">influences the expectations placed on accountants. For instance, Sharia-compliant financial reporting is a critical requirement for Islamic banking institutions operating in the region. This necessitates specialized knowledge in Islamic finance principles, which may not be emphasized in traditional accounting curricula.</w:t>
      </w:r>
    </w:p>
    <w:p>
      <w:pPr>
        <w:pStyle w:val="BodyText"/>
      </w:pPr>
      <w:r>
        <w:t xml:space="preserve">Despite these challenges,</w:t>
      </w:r>
      <w:r>
        <w:t xml:space="preserve"> </w:t>
      </w:r>
      <w:r>
        <w:rPr>
          <w:bCs/>
          <w:b/>
        </w:rPr>
        <w:t xml:space="preserve">Qatar Doha</w:t>
      </w:r>
      <w:r>
        <w:t xml:space="preserve"> </w:t>
      </w:r>
      <w:r>
        <w:t xml:space="preserve">offers numerous opportunities for accountants to excel. The city’s status as a global business hub has led to the establishment of multinational firms requiring professionals who can navigate cross-border transactions. Additionally, Qatar’s commitment to developing its local workforce through initiatives like the Qatar National Vision 2030 and partnerships with institutions such as the American University in</w:t>
      </w:r>
      <w:r>
        <w:t xml:space="preserve"> </w:t>
      </w:r>
      <w:r>
        <w:rPr>
          <w:bCs/>
          <w:b/>
        </w:rPr>
        <w:t xml:space="preserve">Doha</w:t>
      </w:r>
      <w:r>
        <w:t xml:space="preserve"> </w:t>
      </w:r>
      <w:r>
        <w:t xml:space="preserve">ensures access to high-quality education and training programs tailored for modern accounting practices.</w:t>
      </w:r>
    </w:p>
    <w:bookmarkEnd w:id="21"/>
    <w:bookmarkStart w:id="22" w:name="X06db07bc6c5b173a8ae97f8077d5523360d1cac"/>
    <w:p>
      <w:pPr>
        <w:pStyle w:val="Heading2"/>
      </w:pPr>
      <w:r>
        <w:t xml:space="preserve">The Role of Accountants in Supporting Economic Diversification</w:t>
      </w:r>
    </w:p>
    <w:p>
      <w:pPr>
        <w:pStyle w:val="FirstParagraph"/>
      </w:pPr>
      <w:r>
        <w:rPr>
          <w:bCs/>
          <w:b/>
        </w:rPr>
        <w:t xml:space="preserve">Accountants</w:t>
      </w:r>
      <w:r>
        <w:t xml:space="preserve"> </w:t>
      </w:r>
      <w:r>
        <w:t xml:space="preserve">play a central role in supporting Qatar’s economic diversification strategy. In sectors such as construction (e.g., the Al Wakrah Stadium, Lusail City), energy (e.g., QatarEnergy), and technology, accountants ensure that projects are financially viable and compliant with both local and international standards. They also assist organizations in preparing for audits, managing budgets, and leveraging financial data to drive innovation.</w:t>
      </w:r>
    </w:p>
    <w:p>
      <w:pPr>
        <w:pStyle w:val="BodyText"/>
      </w:pPr>
      <w:r>
        <w:t xml:space="preserve">Moreover, the growth of the private sector in</w:t>
      </w:r>
      <w:r>
        <w:t xml:space="preserve"> </w:t>
      </w:r>
      <w:r>
        <w:rPr>
          <w:bCs/>
          <w:b/>
        </w:rPr>
        <w:t xml:space="preserve">Qatar Doha</w:t>
      </w:r>
      <w:r>
        <w:t xml:space="preserve"> </w:t>
      </w:r>
      <w:r>
        <w:t xml:space="preserve">has created demand for forensic accountants, tax consultants, and financial analysts. These professionals help businesses mitigate risks associated with global trade while ensuring compliance with evolving tax policies. For example, recent reforms in GCC taxation have required accountants to re-evaluate how they approach value-added tax (VAT) reporting and transfer pricing strategies.</w:t>
      </w:r>
    </w:p>
    <w:bookmarkEnd w:id="22"/>
    <w:bookmarkStart w:id="23" w:name="Xce791ce86dce695ad608cd7b44cd05bda878695"/>
    <w:p>
      <w:pPr>
        <w:pStyle w:val="Heading2"/>
      </w:pPr>
      <w:r>
        <w:t xml:space="preserve">Educational and Professional Development for Accountants in Qatar Doha</w:t>
      </w:r>
    </w:p>
    <w:p>
      <w:pPr>
        <w:pStyle w:val="FirstParagraph"/>
      </w:pPr>
      <w:r>
        <w:t xml:space="preserve">To meet the demands of a rapidly evolving market,</w:t>
      </w:r>
      <w:r>
        <w:t xml:space="preserve"> </w:t>
      </w:r>
      <w:r>
        <w:rPr>
          <w:bCs/>
          <w:b/>
        </w:rPr>
        <w:t xml:space="preserve">Accountants</w:t>
      </w:r>
      <w:r>
        <w:t xml:space="preserve"> </w:t>
      </w:r>
      <w:r>
        <w:t xml:space="preserve">in</w:t>
      </w:r>
      <w:r>
        <w:t xml:space="preserve"> </w:t>
      </w:r>
      <w:r>
        <w:rPr>
          <w:bCs/>
          <w:b/>
        </w:rPr>
        <w:t xml:space="preserve">Qatar Doha</w:t>
      </w:r>
      <w:r>
        <w:t xml:space="preserve"> </w:t>
      </w:r>
      <w:r>
        <w:t xml:space="preserve">must engage in continuous professional development (CPD). Institutions such as the Qatar Chartered Accountants Association (QCA) and the American University of</w:t>
      </w:r>
      <w:r>
        <w:t xml:space="preserve"> </w:t>
      </w:r>
      <w:r>
        <w:rPr>
          <w:bCs/>
          <w:b/>
        </w:rPr>
        <w:t xml:space="preserve">Doha</w:t>
      </w:r>
      <w:r>
        <w:t xml:space="preserve"> </w:t>
      </w:r>
      <w:r>
        <w:t xml:space="preserve">offer programs that blend theoretical knowledge with practical skills relevant to the region. These include courses on digital accounting, AI-driven financial analysis, and sustainability reporting.</w:t>
      </w:r>
    </w:p>
    <w:p>
      <w:pPr>
        <w:pStyle w:val="BodyText"/>
      </w:pPr>
      <w:r>
        <w:t xml:space="preserve">The integration of technology in accounting practices is another critical area for development. Accountants in</w:t>
      </w:r>
      <w:r>
        <w:t xml:space="preserve"> </w:t>
      </w:r>
      <w:r>
        <w:rPr>
          <w:bCs/>
          <w:b/>
        </w:rPr>
        <w:t xml:space="preserve">Doha</w:t>
      </w:r>
      <w:r>
        <w:t xml:space="preserve"> </w:t>
      </w:r>
      <w:r>
        <w:t xml:space="preserve">are increasingly using tools like cloud-based accounting software (e.g., QuickBooks, Oracle NetSuite) and blockchain for secure transaction tracking. Proficiency in these technologies is now a prerequisite for professionals seeking to remain competitive.</w:t>
      </w:r>
    </w:p>
    <w:bookmarkEnd w:id="23"/>
    <w:bookmarkStart w:id="24" w:name="X8902be465279ff5e6f2783aae7a49ee0952e233"/>
    <w:p>
      <w:pPr>
        <w:pStyle w:val="Heading2"/>
      </w:pPr>
      <w:r>
        <w:t xml:space="preserve">Conclusion: The Future of Accounting in Qatar Doha</w:t>
      </w:r>
    </w:p>
    <w:p>
      <w:pPr>
        <w:pStyle w:val="FirstParagraph"/>
      </w:pPr>
      <w:r>
        <w:t xml:space="preserve">In conclusion, the role of</w:t>
      </w:r>
      <w:r>
        <w:t xml:space="preserve"> </w:t>
      </w:r>
      <w:r>
        <w:rPr>
          <w:bCs/>
          <w:b/>
        </w:rPr>
        <w:t xml:space="preserve">Accountants</w:t>
      </w:r>
      <w:r>
        <w:t xml:space="preserve"> </w:t>
      </w:r>
      <w:r>
        <w:t xml:space="preserve">in</w:t>
      </w:r>
      <w:r>
        <w:t xml:space="preserve"> </w:t>
      </w:r>
      <w:r>
        <w:rPr>
          <w:bCs/>
          <w:b/>
        </w:rPr>
        <w:t xml:space="preserve">Qatar Doha</w:t>
      </w:r>
      <w:r>
        <w:t xml:space="preserve"> </w:t>
      </w:r>
      <w:r>
        <w:t xml:space="preserve">is indispensable to the region’s economic growth and global integration. As</w:t>
      </w:r>
      <w:r>
        <w:t xml:space="preserve"> </w:t>
      </w:r>
      <w:r>
        <w:rPr>
          <w:bCs/>
          <w:b/>
        </w:rPr>
        <w:t xml:space="preserve">Doha</w:t>
      </w:r>
      <w:r>
        <w:t xml:space="preserve"> </w:t>
      </w:r>
      <w:r>
        <w:t xml:space="preserve">continues to evolve as a financial and business center, accountants must adapt to new challenges while seizing opportunities for innovation and leadership. The interplay between local regulations, international standards, and technological advancements will define the future of accounting in this vibrant city.</w:t>
      </w:r>
    </w:p>
    <w:p>
      <w:pPr>
        <w:pStyle w:val="BodyText"/>
      </w:pPr>
      <w:r>
        <w:t xml:space="preserve">This abstract academic document highlights the critical importance of</w:t>
      </w:r>
      <w:r>
        <w:t xml:space="preserve"> </w:t>
      </w:r>
      <w:r>
        <w:rPr>
          <w:bCs/>
          <w:b/>
        </w:rPr>
        <w:t xml:space="preserve">Accountants</w:t>
      </w:r>
      <w:r>
        <w:t xml:space="preserve"> </w:t>
      </w:r>
      <w:r>
        <w:t xml:space="preserve">in</w:t>
      </w:r>
      <w:r>
        <w:t xml:space="preserve"> </w:t>
      </w:r>
      <w:r>
        <w:rPr>
          <w:bCs/>
          <w:b/>
        </w:rPr>
        <w:t xml:space="preserve">Doha</w:t>
      </w:r>
      <w:r>
        <w:t xml:space="preserve">, emphasizing their role as stewards of financial integrity and enablers of sustainable development. By aligning their expertise with Qatar’s Vision 2030 goals, accountants can contribute to a thriving, transparent, and resilient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Qatar Doha</dc:title>
  <dc:creator/>
  <dc:language>en</dc:language>
  <cp:keywords/>
  <dcterms:created xsi:type="dcterms:W3CDTF">2026-07-19T20:47:59Z</dcterms:created>
  <dcterms:modified xsi:type="dcterms:W3CDTF">2026-07-19T20:47:59Z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