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Accountant</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7" w:name="Xd0bef1975954d91e93deb1459fe80b270e94cb2"/>
    <w:p>
      <w:pPr>
        <w:pStyle w:val="Heading1"/>
      </w:pPr>
      <w:r>
        <w:t xml:space="preserve">Abstract Academic Document: The Role and Significance of Accountants in Russia, Saint Petersburg</w:t>
      </w:r>
    </w:p>
    <w:p>
      <w:pPr>
        <w:pStyle w:val="FirstParagraph"/>
      </w:pPr>
      <w:r>
        <w:rPr>
          <w:bCs/>
          <w:b/>
        </w:rPr>
        <w:t xml:space="preserve">Abstract academic:</w:t>
      </w:r>
      <w:r>
        <w:t xml:space="preserve"> </w:t>
      </w:r>
      <w:r>
        <w:t xml:space="preserve">This document provides a comprehensive analysis of the role, responsibilities, and challenges faced by accountants operating in the city of Saint Petersburg, Russia. As a major economic and cultural hub within the Russian Federation, Saint Petersburg presents unique opportunities and obstacles for accounting professionals. The paper examines how global financial standards intersect with local regulations in this region, emphasizing the critical role of accountants in navigating Russia's complex legal framework while supporting both domestic and international business operations. Given the dynamic economic environment of Saint Petersburg, this study highlights the necessity of specialized knowledge in accounting practices tailored to Russian markets, including compliance with federal laws, tax obligations, and cross-border financial reporting.</w:t>
      </w:r>
    </w:p>
    <w:bookmarkStart w:id="20" w:name="introduction"/>
    <w:p>
      <w:pPr>
        <w:pStyle w:val="Heading2"/>
      </w:pPr>
      <w:r>
        <w:t xml:space="preserve">Introduction</w:t>
      </w:r>
    </w:p>
    <w:p>
      <w:pPr>
        <w:pStyle w:val="FirstParagraph"/>
      </w:pPr>
      <w:r>
        <w:t xml:space="preserve">The profession of an accountant is foundational to the functioning of any economy. In Russia's Saint Petersburg—a city renowned for its historical significance and economic influence—the role of an accountant extends beyond mere bookkeeping. It encompasses strategic financial management, regulatory compliance, and advisory services tailored to the specific demands of a post-Soviet market economy. This abstract academic document explores how accountants in Saint Petersburg navigate the interplay between international accounting principles (such as IFRS) and Russia's domestic standards (Russian GAAP). Furthermore, it addresses the challenges posed by political and economic shifts, including sanctions, currency fluctuations, and evolving tax legislation.</w:t>
      </w:r>
    </w:p>
    <w:bookmarkEnd w:id="20"/>
    <w:bookmarkStart w:id="21" w:name="Xe5670ab8d1455a946cd00fb5b9be19699e4639d"/>
    <w:p>
      <w:pPr>
        <w:pStyle w:val="Heading2"/>
      </w:pPr>
      <w:r>
        <w:t xml:space="preserve">Accountant as a Pillar of Financial Integrity in Saint Petersburg</w:t>
      </w:r>
    </w:p>
    <w:p>
      <w:pPr>
        <w:pStyle w:val="FirstParagraph"/>
      </w:pPr>
      <w:r>
        <w:t xml:space="preserve">In Saint Petersburg, accountants play a dual role: they serve as custodians of financial transparency for local businesses while also acting as intermediaries between multinational corporations and the Russian regulatory landscape. The city's status as a gateway to both Europe and Asia positions it as a strategic location for international trade, requiring accountants to manage complex cross-border transactions. This includes ensuring adherence to customs regulations, foreign exchange controls, and anti-money laundering (AML) protocols specific to Russia.</w:t>
      </w:r>
    </w:p>
    <w:p>
      <w:pPr>
        <w:pStyle w:val="BodyText"/>
      </w:pPr>
      <w:r>
        <w:t xml:space="preserve">Moreover, the transition from Soviet-era accounting systems to modern practices has necessitated a new breed of accountant in Saint Petersburg. These professionals must be well-versed in both historical financial frameworks and contemporary tools such as digital ledger systems, cloud-based accounting software, and real-time data analytics. The demand for accountants who can integrate these technologies into traditional Russian business models is particularly high, given the city's role as an innovation hub.</w:t>
      </w:r>
    </w:p>
    <w:bookmarkEnd w:id="21"/>
    <w:bookmarkStart w:id="22" w:name="economic-context-of-saint-petersburg"/>
    <w:p>
      <w:pPr>
        <w:pStyle w:val="Heading2"/>
      </w:pPr>
      <w:r>
        <w:t xml:space="preserve">Economic Context of Saint Petersburg</w:t>
      </w:r>
    </w:p>
    <w:p>
      <w:pPr>
        <w:pStyle w:val="FirstParagraph"/>
      </w:pPr>
      <w:r>
        <w:t xml:space="preserve">Russia's Saint Petersburg is one of the country's most developed cities, with a robust industrial base in sectors such as engineering, IT, and tourism. The city contributes significantly to Russia's GDP and serves as a center for higher education, housing prestigious institutions like the Saint Petersburg State University. These factors create a demand for skilled accountants who can manage the financial needs of diverse industries.</w:t>
      </w:r>
    </w:p>
    <w:p>
      <w:pPr>
        <w:pStyle w:val="BodyText"/>
      </w:pPr>
      <w:r>
        <w:t xml:space="preserve">However, Saint Petersburg is not immune to the broader economic challenges facing Russia. The city has experienced fluctuations in foreign investment due to geopolitical tensions and sanctions imposed by Western nations. Accountants in this region must therefore possess a deep understanding of how these macroeconomic factors impact financial planning, risk management, and compliance with international trade restrictions.</w:t>
      </w:r>
    </w:p>
    <w:bookmarkEnd w:id="22"/>
    <w:bookmarkStart w:id="23" w:name="X02682b8b4187a55a73402571e6c609adc716045"/>
    <w:p>
      <w:pPr>
        <w:pStyle w:val="Heading2"/>
      </w:pPr>
      <w:r>
        <w:t xml:space="preserve">Legal and Regulatory Framework for Accountants in Saint Petersburg</w:t>
      </w:r>
    </w:p>
    <w:p>
      <w:pPr>
        <w:pStyle w:val="FirstParagraph"/>
      </w:pPr>
      <w:r>
        <w:t xml:space="preserve">The legal environment for accountants in Russia is governed by federal laws such as the Russian Federal Law on Accounting (No. 402-FZ), which mandates strict adherence to accounting standards and reporting requirements. In Saint Petersburg, these regulations are further shaped by municipal decrees and industry-specific guidelines. Accountants must ensure that their clients' financial records comply with both national and local laws, including tax codes that are subject to frequent amendments.</w:t>
      </w:r>
    </w:p>
    <w:p>
      <w:pPr>
        <w:pStyle w:val="BodyText"/>
      </w:pPr>
      <w:r>
        <w:t xml:space="preserve">A key challenge for accountants in Saint Petersburg is reconciling international accounting standards (IAS) with the requirements of Russian legislation. While some businesses in the city adopt IFRS for global operations, others must adhere to Russian GAAP due to domestic legal constraints. This duality necessitates a nuanced understanding of accounting practices and an ability to translate financial data across different regulatory frameworks.</w:t>
      </w:r>
    </w:p>
    <w:bookmarkEnd w:id="23"/>
    <w:bookmarkStart w:id="24" w:name="X545116e7efeb1abcd2b483c97e1f334f13cbb9f"/>
    <w:p>
      <w:pPr>
        <w:pStyle w:val="Heading2"/>
      </w:pPr>
      <w:r>
        <w:t xml:space="preserve">Skills and Competencies Required for Accountants in Saint Petersburg</w:t>
      </w:r>
    </w:p>
    <w:p>
      <w:pPr>
        <w:pStyle w:val="FirstParagraph"/>
      </w:pPr>
      <w:r>
        <w:t xml:space="preserve">The role of an accountant in Saint Petersburg demands a unique combination of technical expertise, cultural awareness, and adaptability. Proficiency in Russian law, particularly tax codes and corporate governance rules, is essential. Additionally, accountants must be adept at using software tools such as 1C (a widely used accounting system in Russia) and international platforms like QuickBooks or SAP.</w:t>
      </w:r>
    </w:p>
    <w:p>
      <w:pPr>
        <w:pStyle w:val="BodyText"/>
      </w:pPr>
      <w:r>
        <w:t xml:space="preserve">Linguistic competence is another critical factor. While Russian is the primary language of business, accountants in Saint Petersburg often interact with foreign clients and partners. This necessitates fluency in English or other European languages, as well as familiarity with cross-cultural communication practices.</w:t>
      </w:r>
    </w:p>
    <w:bookmarkEnd w:id="24"/>
    <w:bookmarkStart w:id="25" w:name="X1fb15fd13fbbb17ab906ed659a04438e9649938"/>
    <w:p>
      <w:pPr>
        <w:pStyle w:val="Heading2"/>
      </w:pPr>
      <w:r>
        <w:t xml:space="preserve">Future Prospects for Accountants in Saint Petersburg</w:t>
      </w:r>
    </w:p>
    <w:p>
      <w:pPr>
        <w:pStyle w:val="FirstParagraph"/>
      </w:pPr>
      <w:r>
        <w:t xml:space="preserve">The future of accounting in Saint Petersburg is shaped by ongoing digital transformation and the increasing integration of artificial intelligence (AI) into financial services. Accountants must now not only interpret data but also leverage AI-driven analytics to provide predictive insights for business decision-making. Additionally, the city's commitment to sustainable development and green finance is expected to create new opportunities for accountants specializing in environmental, social, and governance (ESG) reporting.</w:t>
      </w:r>
    </w:p>
    <w:p>
      <w:pPr>
        <w:pStyle w:val="BodyText"/>
      </w:pPr>
      <w:r>
        <w:t xml:space="preserve">However, the profession is not without challenges. The evolving geopolitical landscape in Russia may lead to further regulatory changes that could impact how accountants operate. Saint Petersburg's accountants will need to remain agile, continuously updating their knowledge and skills to meet these demands while maintaining ethical standards of financial integrity.</w:t>
      </w:r>
    </w:p>
    <w:bookmarkEnd w:id="25"/>
    <w:bookmarkStart w:id="26" w:name="conclusion"/>
    <w:p>
      <w:pPr>
        <w:pStyle w:val="Heading2"/>
      </w:pPr>
      <w:r>
        <w:t xml:space="preserve">Conclusion</w:t>
      </w:r>
    </w:p>
    <w:p>
      <w:pPr>
        <w:pStyle w:val="FirstParagraph"/>
      </w:pPr>
      <w:r>
        <w:t xml:space="preserve">In conclusion, the role of an accountant in Russia's Saint Petersburg is multifaceted and indispensable. As a city that bridges East and West, Saint Petersburg requires accountants who can navigate both local and global financial landscapes with precision. This abstract academic document underscores the critical importance of specialized knowledge, adaptability, and ethical rigor in ensuring that accountants contribute effectively to the economic vitality of Saint Petersburg while adhering to its unique regulatory environment. The profession remains a cornerstone of business success in this dynamic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Accountant in Russia Saint Petersburg</dc:title>
  <dc:creator/>
  <dc:language>en</dc:language>
  <cp:keywords/>
  <dcterms:created xsi:type="dcterms:W3CDTF">2026-07-23T23:14:39Z</dcterms:created>
  <dcterms:modified xsi:type="dcterms:W3CDTF">2026-07-23T23:14:39Z</dcterms:modified>
</cp:coreProperties>
</file>

<file path=docProps/custom.xml><?xml version="1.0" encoding="utf-8"?>
<Properties xmlns="http://schemas.openxmlformats.org/officeDocument/2006/custom-properties" xmlns:vt="http://schemas.openxmlformats.org/officeDocument/2006/docPropsVTypes"/>
</file>