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38fed2119d501f42a6db5a29de6ba6f0b6947d1"/>
    <w:p>
      <w:pPr>
        <w:pStyle w:val="Heading1"/>
      </w:pPr>
      <w:r>
        <w:t xml:space="preserve">Abstract Academic Document: The Role and Significance of Accountants in Saudi Arabia Jeddah</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Accountant</w:t>
      </w:r>
      <w:r>
        <w:t xml:space="preserve">s in the economic landscape of</w:t>
      </w:r>
      <w:r>
        <w:t xml:space="preserve"> </w:t>
      </w:r>
      <w:r>
        <w:rPr>
          <w:bCs/>
          <w:b/>
        </w:rPr>
        <w:t xml:space="preserve">Saudi Arabia Jeddah</w:t>
      </w:r>
      <w:r>
        <w:t xml:space="preserve">, emphasizing their adaptability to local regulatory frameworks, cultural nuances, and evolving business dynamics. As a global hub for trade, finance, and innovation in the Middle East, Jeddah presents unique challenges and opportunities for professionals in accounting. This study delves into the responsibilities of accountants in this region, including compliance with Saudi Arabia's financial regulations under Vision 2030, adherence to Islamic banking principles (Sharia-compliant practices), and integration of digital transformation technologies. Furthermore, it highlights the qualifications required to excel as an accountant in Jeddah and examines how these professionals contribute to the sustainable economic growth envisioned by Saudi Arabia’s national development strategy.</w:t>
      </w:r>
    </w:p>
    <w:p>
      <w:pPr>
        <w:pStyle w:val="BodyText"/>
      </w:pPr>
      <w:r>
        <w:rPr>
          <w:bCs/>
          <w:b/>
        </w:rPr>
        <w:t xml:space="preserve">Introduction:</w:t>
      </w:r>
      <w:r>
        <w:t xml:space="preserve"> </w:t>
      </w:r>
      <w:r>
        <w:t xml:space="preserve">In recent years,</w:t>
      </w:r>
      <w:r>
        <w:t xml:space="preserve"> </w:t>
      </w:r>
      <w:r>
        <w:rPr>
          <w:bCs/>
          <w:b/>
        </w:rPr>
        <w:t xml:space="preserve">Saudi Arabia Jeddah</w:t>
      </w:r>
      <w:r>
        <w:t xml:space="preserve"> </w:t>
      </w:r>
      <w:r>
        <w:t xml:space="preserve">has emerged as a focal point for international business, driven by its strategic location on the Red Sea, robust infrastructure, and government-led initiatives such as Vision 2030. This transformation has intensified the demand for skilled</w:t>
      </w:r>
      <w:r>
        <w:t xml:space="preserve"> </w:t>
      </w:r>
      <w:r>
        <w:rPr>
          <w:bCs/>
          <w:b/>
        </w:rPr>
        <w:t xml:space="preserve">Accountant</w:t>
      </w:r>
      <w:r>
        <w:t xml:space="preserve">s who can navigate complex financial systems while aligning with Saudi Arabian laws and cultural expectations. The role of an accountant in Jeddah extends beyond traditional duties; it encompasses strategic decision-making, risk management, and fostering transparency in both public and private sectors. This document analyzes the evolving responsibilities of accountants in this context and underscores their pivotal role in ensuring financial stability within the region.</w:t>
      </w:r>
    </w:p>
    <w:p>
      <w:pPr>
        <w:pStyle w:val="BodyText"/>
      </w:pPr>
      <w:r>
        <w:rPr>
          <w:bCs/>
          <w:b/>
        </w:rPr>
        <w:t xml:space="preserve">Economic Context of Saudi Arabia Jeddah:</w:t>
      </w:r>
      <w:r>
        <w:t xml:space="preserve"> </w:t>
      </w:r>
      <w:r>
        <w:rPr>
          <w:bCs/>
          <w:b/>
        </w:rPr>
        <w:t xml:space="preserve">Saudi Arabia Jeddah</w:t>
      </w:r>
      <w:r>
        <w:t xml:space="preserve"> </w:t>
      </w:r>
      <w:r>
        <w:t xml:space="preserve">is a thriving metropolis with a diversified economy, contributing significantly to the kingdom’s GDP. Key sectors include real estate, healthcare, education, and technology. The city’s economic growth is closely tied to Vision 2030, which aims to reduce dependence on oil by developing non-oil industries and promoting foreign investment. For</w:t>
      </w:r>
      <w:r>
        <w:t xml:space="preserve"> </w:t>
      </w:r>
      <w:r>
        <w:rPr>
          <w:bCs/>
          <w:b/>
        </w:rPr>
        <w:t xml:space="preserve">Accountant</w:t>
      </w:r>
      <w:r>
        <w:t xml:space="preserve">s operating in Jeddah, understanding the implications of this vision is essential. For instance, the shift toward a knowledge-based economy requires accountants to provide data-driven insights that support innovation and entrepreneurship. Additionally, Jeddah’s status as a center for Islamic finance necessitates expertise in Sharia-compliant accounting practices, ensuring that financial activities adhere to religious and legal standards.</w:t>
      </w:r>
    </w:p>
    <w:p>
      <w:pPr>
        <w:pStyle w:val="BodyText"/>
      </w:pPr>
      <w:r>
        <w:rPr>
          <w:bCs/>
          <w:b/>
        </w:rPr>
        <w:t xml:space="preserve">Challenges Faced by Accountants in Saudi Arabia Jeddah:</w:t>
      </w:r>
      <w:r>
        <w:t xml:space="preserve"> </w:t>
      </w:r>
      <w:r>
        <w:t xml:space="preserve">While the opportunities are vast,</w:t>
      </w:r>
      <w:r>
        <w:t xml:space="preserve"> </w:t>
      </w:r>
      <w:r>
        <w:rPr>
          <w:bCs/>
          <w:b/>
        </w:rPr>
        <w:t xml:space="preserve">Accountant</w:t>
      </w:r>
      <w:r>
        <w:t xml:space="preserve">s in</w:t>
      </w:r>
      <w:r>
        <w:t xml:space="preserve"> </w:t>
      </w:r>
      <w:r>
        <w:rPr>
          <w:bCs/>
          <w:b/>
        </w:rPr>
        <w:t xml:space="preserve">Saudi Arabia Jeddah</w:t>
      </w:r>
      <w:r>
        <w:t xml:space="preserve"> </w:t>
      </w:r>
      <w:r>
        <w:t xml:space="preserve">must navigate a range of challenges. One major hurdle is the rapid pace of regulatory changes driven by Vision 2030. For example, new tax policies, such as the introduction of Value Added Tax (VAT), require accountants to update their knowledge continuously. Another challenge lies in reconciling traditional accounting practices with modern financial technologies. The adoption of digital tools like blockchain and AI in financial reporting demands that professionals remain technologically adept. Furthermore, cultural factors—such as the importance of personal relationships in business dealings—necessitate a nuanced approach to client communication and ethical standards.</w:t>
      </w:r>
    </w:p>
    <w:p>
      <w:pPr>
        <w:pStyle w:val="BodyText"/>
      </w:pPr>
      <w:r>
        <w:rPr>
          <w:bCs/>
          <w:b/>
        </w:rPr>
        <w:t xml:space="preserve">Opportunities for Accountants in Jeddah:</w:t>
      </w:r>
      <w:r>
        <w:t xml:space="preserve"> </w:t>
      </w:r>
      <w:r>
        <w:t xml:space="preserve">Despite these challenges,</w:t>
      </w:r>
      <w:r>
        <w:t xml:space="preserve"> </w:t>
      </w:r>
      <w:r>
        <w:rPr>
          <w:bCs/>
          <w:b/>
        </w:rPr>
        <w:t xml:space="preserve">Saudi Arabia Jeddah</w:t>
      </w:r>
      <w:r>
        <w:t xml:space="preserve"> </w:t>
      </w:r>
      <w:r>
        <w:t xml:space="preserve">offers numerous opportunities for accountants to contribute meaningfully to the economy. The city’s growing private sector, particularly in sectors like renewable energy and tourism, creates demand for financial analysts and auditors who can support sustainable projects. Additionally, the expansion of Islamic banking institutions requires specialized accountants who understand Sharia-compliant financial instruments. For international professionals seeking employment in Jeddah, opportunities exist in multinational corporations operating within the kingdom’s free zones or through partnerships with local businesses aiming to comply with global accounting standards.</w:t>
      </w:r>
    </w:p>
    <w:p>
      <w:pPr>
        <w:pStyle w:val="BodyText"/>
      </w:pPr>
      <w:r>
        <w:rPr>
          <w:bCs/>
          <w:b/>
        </w:rPr>
        <w:t xml:space="preserve">Educational and Certification Requirements:</w:t>
      </w:r>
      <w:r>
        <w:t xml:space="preserve"> </w:t>
      </w:r>
      <w:r>
        <w:t xml:space="preserve">To thrive as an</w:t>
      </w:r>
      <w:r>
        <w:t xml:space="preserve"> </w:t>
      </w:r>
      <w:r>
        <w:rPr>
          <w:bCs/>
          <w:b/>
        </w:rPr>
        <w:t xml:space="preserve">Accountant</w:t>
      </w:r>
      <w:r>
        <w:t xml:space="preserve"> </w:t>
      </w:r>
      <w:r>
        <w:t xml:space="preserve">in</w:t>
      </w:r>
      <w:r>
        <w:t xml:space="preserve"> </w:t>
      </w:r>
      <w:r>
        <w:rPr>
          <w:bCs/>
          <w:b/>
        </w:rPr>
        <w:t xml:space="preserve">Saudi Arabia Jeddah</w:t>
      </w:r>
      <w:r>
        <w:t xml:space="preserve">, professionals must meet stringent educational and certification criteria. Most employers prioritize candidates with a bachelor’s degree in accounting, finance, or business administration from a recognized university. Advanced qualifications such as a Master’s degree or professional certifications (e.g., CPA—Certified Public Accountant, CMA—Certified Management Accountant) are often preferred. Additionally, familiarity with Saudi Arabian Commercial Code and the Ministry of Finance regulations is crucial. For those working in Islamic finance, certifications like the Sharia Compliance Certificate (SCC) or participation in courses offered by institutions like the Institute of Certified Public Accountants of Saudi Arabia (ICPAS) can provide a competitive edge.</w:t>
      </w:r>
    </w:p>
    <w:p>
      <w:pPr>
        <w:pStyle w:val="BodyText"/>
      </w:pPr>
      <w:r>
        <w:rPr>
          <w:bCs/>
          <w:b/>
        </w:rPr>
        <w:t xml:space="preserve">Cultural Competence and Professional Ethics:</w:t>
      </w:r>
      <w:r>
        <w:t xml:space="preserve"> </w:t>
      </w:r>
      <w:r>
        <w:t xml:space="preserve">An essential aspect of being an</w:t>
      </w:r>
      <w:r>
        <w:t xml:space="preserve"> </w:t>
      </w:r>
      <w:r>
        <w:rPr>
          <w:bCs/>
          <w:b/>
        </w:rPr>
        <w:t xml:space="preserve">Accountant</w:t>
      </w:r>
      <w:r>
        <w:t xml:space="preserve"> </w:t>
      </w:r>
      <w:r>
        <w:t xml:space="preserve">in</w:t>
      </w:r>
      <w:r>
        <w:t xml:space="preserve"> </w:t>
      </w:r>
      <w:r>
        <w:rPr>
          <w:bCs/>
          <w:b/>
        </w:rPr>
        <w:t xml:space="preserve">Saudi Arabia Jeddah</w:t>
      </w:r>
      <w:r>
        <w:t xml:space="preserve"> </w:t>
      </w:r>
      <w:r>
        <w:t xml:space="preserve">is cultural competence. The business environment in Saudi Arabia is influenced by Islamic values, which emphasize honesty, transparency, and accountability. Accountants must uphold these principles while adhering to international accounting standards (e.g., IFRS). Moreover, understanding local business etiquette—such as the importance of building trust through face-to-face meetings and respecting hierarchical structures—is vital for successful client relationships. Professional ethics remain a cornerstone of the profession in Jeddah, where maintaining confidentiality and integrity is paramount to earning clients’ trust.</w:t>
      </w:r>
    </w:p>
    <w:p>
      <w:pPr>
        <w:pStyle w:val="BodyText"/>
      </w:pPr>
      <w:r>
        <w:rPr>
          <w:bCs/>
          <w:b/>
        </w:rPr>
        <w:t xml:space="preserve">Technological Advancements in Accounting Practices:</w:t>
      </w:r>
      <w:r>
        <w:t xml:space="preserve"> </w:t>
      </w:r>
      <w:r>
        <w:t xml:space="preserve">The integration of technology into accounting has revolutionized the field, and this trend is particularly pronounced in</w:t>
      </w:r>
      <w:r>
        <w:t xml:space="preserve"> </w:t>
      </w:r>
      <w:r>
        <w:rPr>
          <w:bCs/>
          <w:b/>
        </w:rPr>
        <w:t xml:space="preserve">Saudi Arabia Jeddah</w:t>
      </w:r>
      <w:r>
        <w:t xml:space="preserve">. Accountants must now be proficient in using enterprise resource planning (ERP) systems, cloud-based financial software, and data analytics tools. For example, the adoption of AI-powered auditing platforms allows for real-time risk detection and compliance monitoring. Additionally, the government’s push toward digital transformation has led to initiatives like e-invoicing and automated tax reporting systems. Accountants in Jeddah are at the forefront of implementing these technologies to enhance efficiency and accuracy in financial operations.</w:t>
      </w:r>
    </w:p>
    <w:p>
      <w:pPr>
        <w:pStyle w:val="BodyText"/>
      </w:pPr>
      <w:r>
        <w:rPr>
          <w:bCs/>
          <w:b/>
        </w:rPr>
        <w:t xml:space="preserve">Conclusion:</w:t>
      </w:r>
      <w:r>
        <w:t xml:space="preserve"> </w:t>
      </w:r>
      <w:r>
        <w:t xml:space="preserve">In summary, the role of an</w:t>
      </w:r>
      <w:r>
        <w:t xml:space="preserve"> </w:t>
      </w:r>
      <w:r>
        <w:rPr>
          <w:bCs/>
          <w:b/>
        </w:rPr>
        <w:t xml:space="preserve">Accountant</w:t>
      </w:r>
      <w:r>
        <w:t xml:space="preserve"> </w:t>
      </w:r>
      <w:r>
        <w:t xml:space="preserve">in</w:t>
      </w:r>
      <w:r>
        <w:t xml:space="preserve"> </w:t>
      </w:r>
      <w:r>
        <w:rPr>
          <w:bCs/>
          <w:b/>
        </w:rPr>
        <w:t xml:space="preserve">Saudi Arabia Jeddah</w:t>
      </w:r>
      <w:r>
        <w:t xml:space="preserve"> </w:t>
      </w:r>
      <w:r>
        <w:t xml:space="preserve">is dynamic and multifaceted, reflecting the city’s status as a key economic driver in the region. As</w:t>
      </w:r>
      <w:r>
        <w:t xml:space="preserve"> </w:t>
      </w:r>
      <w:r>
        <w:rPr>
          <w:bCs/>
          <w:b/>
        </w:rPr>
        <w:t xml:space="preserve">Saudi Arabia Jeddah</w:t>
      </w:r>
      <w:r>
        <w:t xml:space="preserve"> </w:t>
      </w:r>
      <w:r>
        <w:t xml:space="preserve">continues to evolve under Vision 2030, accountants will play an indispensable role in shaping its financial future. By combining technical expertise with cultural awareness and adaptability to technological advancements, professionals can contribute to the kingdom’s vision of a diversified and sustainable economy. This document underscores the importance of continuous learning, ethical practice, and innovation for accountants seeking to thrive in this vibrant market.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2026-07-21T04:11:26Z</dcterms:created>
  <dcterms:modified xsi:type="dcterms:W3CDTF">2026-07-21T04:11:26Z</dcterms:modified>
</cp:coreProperties>
</file>

<file path=docProps/custom.xml><?xml version="1.0" encoding="utf-8"?>
<Properties xmlns="http://schemas.openxmlformats.org/officeDocument/2006/custom-properties" xmlns:vt="http://schemas.openxmlformats.org/officeDocument/2006/docPropsVTypes"/>
</file>