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Accountant</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20" w:name="X6f1bd2a9812676561b006f6327b2a9a000e99dd"/>
    <w:p>
      <w:pPr>
        <w:pStyle w:val="Heading1"/>
      </w:pPr>
      <w:r>
        <w:t xml:space="preserve">The Role of the Accountant in Economic Development: A Focus on Thailand Bangkok</w:t>
      </w:r>
    </w:p>
    <w:p>
      <w:pPr>
        <w:pStyle w:val="FirstParagraph"/>
      </w:pPr>
      <w:r>
        <w:rPr>
          <w:bCs/>
          <w:b/>
        </w:rPr>
        <w:t xml:space="preserve">Abstract academic:</w:t>
      </w:r>
      <w:r>
        <w:t xml:space="preserve"> </w:t>
      </w:r>
      <w:r>
        <w:t xml:space="preserve">This academic document explores the critical role of accountants within the economic landscape of</w:t>
      </w:r>
      <w:r>
        <w:t xml:space="preserve"> </w:t>
      </w:r>
      <w:r>
        <w:rPr>
          <w:iCs/>
          <w:i/>
        </w:rPr>
        <w:t xml:space="preserve">Thailand Bangkok</w:t>
      </w:r>
      <w:r>
        <w:t xml:space="preserve">, emphasizing their contributions to business stability, regulatory compliance, and national financial growth. As a global economic hub in Southeast Asia, Bangkok has positioned itself as a dynamic center for trade, investment, and innovation. The accounting profession plays a pivotal role in this context by ensuring transparency, fostering trust in financial systems, and supporting both local enterprises and multinational corporations operating within Thailand’s regulatory framework. This abstract delves into the responsibilities of accountants in Bangkok, their adaptation to regional challenges such as tax policy changes and digital transformation, and their significance in sustaining Thailand’s economic development.</w:t>
      </w:r>
    </w:p>
    <w:p>
      <w:pPr>
        <w:pStyle w:val="BodyText"/>
      </w:pPr>
      <w:r>
        <w:t xml:space="preserve">The</w:t>
      </w:r>
      <w:r>
        <w:t xml:space="preserve"> </w:t>
      </w:r>
      <w:r>
        <w:rPr>
          <w:iCs/>
          <w:i/>
        </w:rPr>
        <w:t xml:space="preserve">Accountant</w:t>
      </w:r>
      <w:r>
        <w:t xml:space="preserve"> </w:t>
      </w:r>
      <w:r>
        <w:t xml:space="preserve">profession in</w:t>
      </w:r>
      <w:r>
        <w:t xml:space="preserve"> </w:t>
      </w:r>
      <w:r>
        <w:rPr>
          <w:iCs/>
          <w:i/>
        </w:rPr>
        <w:t xml:space="preserve">Thailand Bangkok</w:t>
      </w:r>
      <w:r>
        <w:t xml:space="preserve"> </w:t>
      </w:r>
      <w:r>
        <w:t xml:space="preserve">is not merely a technical role but a cornerstone of financial integrity. In a city where the economy thrives on service-based industries, real estate, and manufacturing, accountants act as advisors, strategists, and compliance officers. Their expertise is vital for businesses navigating Thailand’s complex tax code, labor laws, and international trade agreements. For instance, the Thai government has implemented incentives for small-to-medium enterprises (SMEs) through reduced corporate tax rates and simplified accounting procedures—a policy that accountants in Bangkok are uniquely positioned to interpret and optimize for their clients.</w:t>
      </w:r>
    </w:p>
    <w:p>
      <w:pPr>
        <w:pStyle w:val="BodyText"/>
      </w:pPr>
      <w:r>
        <w:t xml:space="preserve">The economic environment of</w:t>
      </w:r>
      <w:r>
        <w:t xml:space="preserve"> </w:t>
      </w:r>
      <w:r>
        <w:rPr>
          <w:iCs/>
          <w:i/>
        </w:rPr>
        <w:t xml:space="preserve">Thailand Bangkok</w:t>
      </w:r>
      <w:r>
        <w:t xml:space="preserve"> </w:t>
      </w:r>
      <w:r>
        <w:t xml:space="preserve">demands a specialized skill set from accountants. The city’s status as the capital of Thailand makes it a nexus for both domestic and foreign investment. Accountants here must be adept at reconciling international accounting standards (such as IFRS) with local Thai regulations, ensuring that multinational corporations operating in Bangkok remain compliant while maximizing profitability. Furthermore, the rise of digital banking and fintech startups in Bangkok has necessitated accountants to understand emerging technologies like blockchain, AI-driven auditing tools, and e-commerce taxation. This technological evolution has reshaped the accountant’s role from purely record-keeping to strategic financial planning and risk management.</w:t>
      </w:r>
    </w:p>
    <w:p>
      <w:pPr>
        <w:pStyle w:val="BodyText"/>
      </w:pPr>
      <w:r>
        <w:t xml:space="preserve">In</w:t>
      </w:r>
      <w:r>
        <w:t xml:space="preserve"> </w:t>
      </w:r>
      <w:r>
        <w:rPr>
          <w:iCs/>
          <w:i/>
        </w:rPr>
        <w:t xml:space="preserve">Thailand Bangkok</w:t>
      </w:r>
      <w:r>
        <w:t xml:space="preserve">, the</w:t>
      </w:r>
      <w:r>
        <w:t xml:space="preserve"> </w:t>
      </w:r>
      <w:r>
        <w:rPr>
          <w:iCs/>
          <w:i/>
        </w:rPr>
        <w:t xml:space="preserve">Accountant</w:t>
      </w:r>
      <w:r>
        <w:t xml:space="preserve"> </w:t>
      </w:r>
      <w:r>
        <w:t xml:space="preserve">is also a key player in public sector finance. Government agencies rely on accountants to manage budgets, audit public expenditures, and ensure adherence to anti-corruption laws. The Thai government’s emphasis on transparency—such as the Public Procurement Act of 2015 and digital tax reporting systems—has increased the demand for skilled professionals who can navigate these frameworks. Accountants in Bangkok often collaborate with governmental bodies to implement policies that promote economic equity, such as progressive taxation or subsidies for renewable energy projects.</w:t>
      </w:r>
    </w:p>
    <w:p>
      <w:pPr>
        <w:pStyle w:val="BodyText"/>
      </w:pPr>
      <w:r>
        <w:t xml:space="preserve">Challenges specific to</w:t>
      </w:r>
      <w:r>
        <w:t xml:space="preserve"> </w:t>
      </w:r>
      <w:r>
        <w:rPr>
          <w:iCs/>
          <w:i/>
        </w:rPr>
        <w:t xml:space="preserve">Thailand Bangkok</w:t>
      </w:r>
      <w:r>
        <w:t xml:space="preserve"> </w:t>
      </w:r>
      <w:r>
        <w:t xml:space="preserve">further underscore the importance of accountants. The city’s rapid urbanization and population growth have led to a surge in SMEs, many of which lack formal accounting systems. Accountants here must provide affordable, accessible services tailored to these businesses while ensuring compliance with Thailand’s Ministry of Finance guidelines. Additionally, cultural factors such as hierarchical workplace structures and a preference for face-to-face communication require accountants to balance professionalism with interpersonal skills. Language barriers may also arise for foreign professionals working in Bangkok, necessitating bilingual competence or collaboration with local experts.</w:t>
      </w:r>
    </w:p>
    <w:p>
      <w:pPr>
        <w:pStyle w:val="BodyText"/>
      </w:pPr>
      <w:r>
        <w:t xml:space="preserve">The education and certification landscape for</w:t>
      </w:r>
      <w:r>
        <w:t xml:space="preserve"> </w:t>
      </w:r>
      <w:r>
        <w:rPr>
          <w:iCs/>
          <w:i/>
        </w:rPr>
        <w:t xml:space="preserve">Accountant</w:t>
      </w:r>
      <w:r>
        <w:t xml:space="preserve">s in</w:t>
      </w:r>
      <w:r>
        <w:t xml:space="preserve"> </w:t>
      </w:r>
      <w:r>
        <w:rPr>
          <w:iCs/>
          <w:i/>
        </w:rPr>
        <w:t xml:space="preserve">Thailand Bangkok</w:t>
      </w:r>
      <w:r>
        <w:t xml:space="preserve"> </w:t>
      </w:r>
      <w:r>
        <w:t xml:space="preserve">is robust, offering pathways aligned with both international and national standards. Institutions like the University of Technology Thonburi (UTT) and Kasetsart University provide specialized accounting programs that integrate Thai business practices with global trends. Professional bodies such as the Thai Institute of Certified Public Accountants (TICPAC) and CPA Australia also play a role in ensuring accountants meet stringent ethical and technical requirements. These certifications are crucial for</w:t>
      </w:r>
      <w:r>
        <w:t xml:space="preserve"> </w:t>
      </w:r>
      <w:r>
        <w:rPr>
          <w:iCs/>
          <w:i/>
        </w:rPr>
        <w:t xml:space="preserve">Accountant</w:t>
      </w:r>
      <w:r>
        <w:t xml:space="preserve">s in Bangkok who aim to serve clients across diverse sectors, from hospitality to technology.</w:t>
      </w:r>
    </w:p>
    <w:p>
      <w:pPr>
        <w:pStyle w:val="BodyText"/>
      </w:pPr>
      <w:r>
        <w:t xml:space="preserve">Looking ahead, the future of the</w:t>
      </w:r>
      <w:r>
        <w:t xml:space="preserve"> </w:t>
      </w:r>
      <w:r>
        <w:rPr>
          <w:iCs/>
          <w:i/>
        </w:rPr>
        <w:t xml:space="preserve">Accountant</w:t>
      </w:r>
      <w:r>
        <w:t xml:space="preserve"> </w:t>
      </w:r>
      <w:r>
        <w:t xml:space="preserve">profession in</w:t>
      </w:r>
      <w:r>
        <w:t xml:space="preserve"> </w:t>
      </w:r>
      <w:r>
        <w:rPr>
          <w:iCs/>
          <w:i/>
        </w:rPr>
        <w:t xml:space="preserve">Thailand Bangkok</w:t>
      </w:r>
      <w:r>
        <w:t xml:space="preserve"> </w:t>
      </w:r>
      <w:r>
        <w:t xml:space="preserve">will be shaped by sustainability initiatives and digital innovation. Thailand’s National Strategy for Sustainable Development (2018) has prioritized green finance, requiring accountants to assist businesses in measuring and reporting environmental impact. Similarly, the adoption of e-filing systems by the Thai Revenue Department has streamlined tax processes but also demands that accountants stay updated on software updates and cybersecurity protocols. These trends highlight how</w:t>
      </w:r>
      <w:r>
        <w:t xml:space="preserve"> </w:t>
      </w:r>
      <w:r>
        <w:rPr>
          <w:iCs/>
          <w:i/>
        </w:rPr>
        <w:t xml:space="preserve">Accountant</w:t>
      </w:r>
      <w:r>
        <w:t xml:space="preserve">s in Bangkok must continually evolve to remain relevant in a changing economic ecosystem.</w:t>
      </w:r>
    </w:p>
    <w:p>
      <w:pPr>
        <w:pStyle w:val="BodyText"/>
      </w:pPr>
      <w:r>
        <w:t xml:space="preserve">In conclusion, the</w:t>
      </w:r>
      <w:r>
        <w:t xml:space="preserve"> </w:t>
      </w:r>
      <w:r>
        <w:rPr>
          <w:iCs/>
          <w:i/>
        </w:rPr>
        <w:t xml:space="preserve">Accountant</w:t>
      </w:r>
      <w:r>
        <w:t xml:space="preserve"> </w:t>
      </w:r>
      <w:r>
        <w:t xml:space="preserve">is an indispensable figure in</w:t>
      </w:r>
      <w:r>
        <w:t xml:space="preserve"> </w:t>
      </w:r>
      <w:r>
        <w:rPr>
          <w:iCs/>
          <w:i/>
        </w:rPr>
        <w:t xml:space="preserve">Thailand Bangkok</w:t>
      </w:r>
      <w:r>
        <w:t xml:space="preserve">, driving economic stability through financial stewardship, regulatory expertise, and adaptability. As the city continues to grow as a global business center, the demand for skilled accountants will only increase. Their ability to bridge cultural, technological, and regulatory gaps will determine their success in supporting both local and international stakeholders within Thailand’s dynamic economy.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Accountant in Thailand Bangkok</dc:title>
  <dc:creator/>
  <dc:language>en</dc:language>
  <cp:keywords/>
  <dcterms:created xsi:type="dcterms:W3CDTF">2026-07-23T04:21:33Z</dcterms:created>
  <dcterms:modified xsi:type="dcterms:W3CDTF">2026-07-23T04:21:33Z</dcterms:modified>
</cp:coreProperties>
</file>

<file path=docProps/custom.xml><?xml version="1.0" encoding="utf-8"?>
<Properties xmlns="http://schemas.openxmlformats.org/officeDocument/2006/custom-properties" xmlns:vt="http://schemas.openxmlformats.org/officeDocument/2006/docPropsVTypes"/>
</file>