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c41b9548bf19e2e54516495562c7ab8a20b02cc"/>
    <w:p>
      <w:pPr>
        <w:pStyle w:val="Heading1"/>
      </w:pPr>
      <w:r>
        <w:t xml:space="preserve">Abstract Academic: The Role of Accountants in Uganda Kampala</w:t>
      </w:r>
    </w:p>
    <w:p>
      <w:pPr>
        <w:pStyle w:val="FirstParagraph"/>
      </w:pPr>
      <w:r>
        <w:t xml:space="preserve">The role of an accountant in the context of Uganda Kampala is pivotal to the economic stability, business operations, and regulatory compliance within the region. As a dynamic hub for commerce, finance, and entrepreneurship in East Africa, Kampala necessitates a robust accounting profession that aligns with both local and international standards. This academic abstract explores the multifaceted responsibilities of accountants in Uganda Kampala, emphasizing their contributions to economic growth, corporate governance, and fiscal policy adherence. It also examines the challenges faced by professionals in this field and outlines strategies for enhancing their efficacy in a rapidly evolving business environment.</w:t>
      </w:r>
    </w:p>
    <w:bookmarkStart w:id="20" w:name="X21a842ffbbc322e8cf2095abf6159f400e20a9b"/>
    <w:p>
      <w:pPr>
        <w:pStyle w:val="Heading2"/>
      </w:pPr>
      <w:r>
        <w:t xml:space="preserve">1. Introduction: The Significance of Accountants in Uganda Kampala</w:t>
      </w:r>
    </w:p>
    <w:p>
      <w:pPr>
        <w:pStyle w:val="FirstParagraph"/>
      </w:pPr>
      <w:r>
        <w:t xml:space="preserve">Kampala, the capital city of Uganda, serves as the nation’s economic and administrative center. With its growing population, increasing number of small and medium enterprises (SMEs), and expanding foreign investments, the demand for skilled accountants has surged. An accountant in Uganda Kampala is not merely a bookkeeper but a strategic advisor who ensures financial transparency, compliance with Ugandan tax laws (such as those governed by the Uganda Revenue Authority), and adherence to international accounting standards like IFRS. The profession’s significance is underscored by its role in supporting local businesses, multinational corporations, and government agencies in making informed financial decisions.</w:t>
      </w:r>
    </w:p>
    <w:p>
      <w:pPr>
        <w:pStyle w:val="BodyText"/>
      </w:pPr>
      <w:r>
        <w:t xml:space="preserve">The academic exploration of accountants in Uganda Kampala must consider the unique socio-economic landscape of the region. For instance, while larger firms may rely on digital tools for accounting tasks, many SMEs still require manual or semi-automated processes due to limited resources. Furthermore, the integration of technology into accounting practices—such as cloud-based software and AI-driven analytics—is reshaping how professionals operate in Kampala.</w:t>
      </w:r>
    </w:p>
    <w:bookmarkEnd w:id="20"/>
    <w:bookmarkStart w:id="21" w:name="Xdc0d84c6bfe5d8116a377fa9b0362d4d5ed6849"/>
    <w:p>
      <w:pPr>
        <w:pStyle w:val="Heading2"/>
      </w:pPr>
      <w:r>
        <w:t xml:space="preserve">2. Key Responsibilities of an Accountant in Uganda Kampala</w:t>
      </w:r>
    </w:p>
    <w:p>
      <w:pPr>
        <w:pStyle w:val="FirstParagraph"/>
      </w:pPr>
      <w:r>
        <w:t xml:space="preserve">An accountant in Uganda Kampala is tasked with a wide range of responsibilities, including but not limited to:</w:t>
      </w:r>
    </w:p>
    <w:p>
      <w:pPr>
        <w:numPr>
          <w:ilvl w:val="0"/>
          <w:numId w:val="1001"/>
        </w:numPr>
        <w:pStyle w:val="Compact"/>
      </w:pPr>
      <w:r>
        <w:rPr>
          <w:bCs/>
          <w:b/>
        </w:rPr>
        <w:t xml:space="preserve">Financial Reporting:</w:t>
      </w:r>
      <w:r>
        <w:t xml:space="preserve"> </w:t>
      </w:r>
      <w:r>
        <w:t xml:space="preserve">Preparing accurate financial statements (income statements, balance sheets, and cash flow analyses) that comply with Ugandan accounting standards and international best practices.</w:t>
      </w:r>
    </w:p>
    <w:p>
      <w:pPr>
        <w:numPr>
          <w:ilvl w:val="0"/>
          <w:numId w:val="1001"/>
        </w:numPr>
        <w:pStyle w:val="Compact"/>
      </w:pPr>
      <w:r>
        <w:rPr>
          <w:bCs/>
          <w:b/>
        </w:rPr>
        <w:t xml:space="preserve">Tax Compliance:</w:t>
      </w:r>
      <w:r>
        <w:t xml:space="preserve"> </w:t>
      </w:r>
      <w:r>
        <w:t xml:space="preserve">Ensuring that businesses adhere to tax regulations set by the Uganda Revenue Authority (URA), which includes corporate income tax, value-added tax (VAT), and withholding taxes.</w:t>
      </w:r>
    </w:p>
    <w:p>
      <w:pPr>
        <w:numPr>
          <w:ilvl w:val="0"/>
          <w:numId w:val="1001"/>
        </w:numPr>
        <w:pStyle w:val="Compact"/>
      </w:pPr>
      <w:r>
        <w:rPr>
          <w:bCs/>
          <w:b/>
        </w:rPr>
        <w:t xml:space="preserve">Cost Management:</w:t>
      </w:r>
      <w:r>
        <w:t xml:space="preserve"> </w:t>
      </w:r>
      <w:r>
        <w:t xml:space="preserve">Assisting organizations in optimizing expenses, controlling budgets, and improving profitability through cost-benefit analyses.</w:t>
      </w:r>
    </w:p>
    <w:p>
      <w:pPr>
        <w:numPr>
          <w:ilvl w:val="0"/>
          <w:numId w:val="1001"/>
        </w:numPr>
        <w:pStyle w:val="Compact"/>
      </w:pPr>
      <w:r>
        <w:rPr>
          <w:bCs/>
          <w:b/>
        </w:rPr>
        <w:t xml:space="preserve">Audit Support:</w:t>
      </w:r>
      <w:r>
        <w:t xml:space="preserve"> </w:t>
      </w:r>
      <w:r>
        <w:t xml:space="preserve">Collaborating with auditors to ensure transparency in financial records and identify potential discrepancies or fraud risks.</w:t>
      </w:r>
    </w:p>
    <w:p>
      <w:pPr>
        <w:pStyle w:val="FirstParagraph"/>
      </w:pPr>
      <w:r>
        <w:t xml:space="preserve">In addition to these core duties, accountants in Uganda Kampala often act as advisors on financial planning, investment strategies, and risk management. Their role is particularly critical for SMEs navigating the complexities of local markets while competing with larger firms.</w:t>
      </w:r>
    </w:p>
    <w:bookmarkEnd w:id="21"/>
    <w:bookmarkStart w:id="22" w:name="X0f7e475fbb97def770821fd80aa321b79b40602"/>
    <w:p>
      <w:pPr>
        <w:pStyle w:val="Heading2"/>
      </w:pPr>
      <w:r>
        <w:t xml:space="preserve">3. Challenges Faced by Accountants in Uganda Kampala</w:t>
      </w:r>
    </w:p>
    <w:p>
      <w:pPr>
        <w:pStyle w:val="FirstParagraph"/>
      </w:pPr>
      <w:r>
        <w:t xml:space="preserve">Despite their vital contributions, accountants in Uganda Kampala encounter several challenges that impact their performance and the quality of services they provide. These include:</w:t>
      </w:r>
    </w:p>
    <w:p>
      <w:pPr>
        <w:numPr>
          <w:ilvl w:val="0"/>
          <w:numId w:val="1002"/>
        </w:numPr>
        <w:pStyle w:val="Compact"/>
      </w:pPr>
      <w:r>
        <w:rPr>
          <w:bCs/>
          <w:b/>
        </w:rPr>
        <w:t xml:space="preserve">Limited Access to Technology:</w:t>
      </w:r>
      <w:r>
        <w:t xml:space="preserve"> </w:t>
      </w:r>
      <w:r>
        <w:t xml:space="preserve">While digital tools are increasingly adopted, many businesses in Kampala—especially SMEs—still rely on manual processes due to high costs or lack of technical expertise.</w:t>
      </w:r>
    </w:p>
    <w:p>
      <w:pPr>
        <w:numPr>
          <w:ilvl w:val="0"/>
          <w:numId w:val="1002"/>
        </w:numPr>
        <w:pStyle w:val="Compact"/>
      </w:pPr>
      <w:r>
        <w:rPr>
          <w:bCs/>
          <w:b/>
        </w:rPr>
        <w:t xml:space="preserve">Regulatory Complexity:</w:t>
      </w:r>
      <w:r>
        <w:t xml:space="preserve"> </w:t>
      </w:r>
      <w:r>
        <w:t xml:space="preserve">Keeping pace with frequent changes in Ugandan tax laws, accounting standards, and international trade regulations requires continuous professional development.</w:t>
      </w:r>
    </w:p>
    <w:p>
      <w:pPr>
        <w:numPr>
          <w:ilvl w:val="0"/>
          <w:numId w:val="1002"/>
        </w:numPr>
        <w:pStyle w:val="Compact"/>
      </w:pPr>
      <w:r>
        <w:rPr>
          <w:bCs/>
          <w:b/>
        </w:rPr>
        <w:t xml:space="preserve">Ethical Dilemmas:</w:t>
      </w:r>
      <w:r>
        <w:t xml:space="preserve"> </w:t>
      </w:r>
      <w:r>
        <w:t xml:space="preserve">Accountants must navigate ethical challenges such as conflicts of interest, pressure to manipulate financial records for short-term gains, or non-compliance with reporting requirements.</w:t>
      </w:r>
    </w:p>
    <w:p>
      <w:pPr>
        <w:numPr>
          <w:ilvl w:val="0"/>
          <w:numId w:val="1002"/>
        </w:numPr>
        <w:pStyle w:val="Compact"/>
      </w:pPr>
      <w:r>
        <w:rPr>
          <w:bCs/>
          <w:b/>
        </w:rPr>
        <w:t xml:space="preserve">Workload and Resource Constraints:</w:t>
      </w:r>
      <w:r>
        <w:t xml:space="preserve"> </w:t>
      </w:r>
      <w:r>
        <w:t xml:space="preserve">The high demand for accounting services in Kampala often leads to overburdened professionals and limited access to skilled labor.</w:t>
      </w:r>
    </w:p>
    <w:p>
      <w:pPr>
        <w:pStyle w:val="FirstParagraph"/>
      </w:pPr>
      <w:r>
        <w:t xml:space="preserve">These challenges highlight the need for policy interventions, investment in education, and the promotion of ethical standards within the profession.</w:t>
      </w:r>
    </w:p>
    <w:bookmarkEnd w:id="22"/>
    <w:bookmarkStart w:id="23" w:name="Xb692b13b1c64298169641500a3cc0049e98c02e"/>
    <w:p>
      <w:pPr>
        <w:pStyle w:val="Heading2"/>
      </w:pPr>
      <w:r>
        <w:t xml:space="preserve">4. The Role of Accountants in Uganda’s Economic Development</w:t>
      </w:r>
    </w:p>
    <w:p>
      <w:pPr>
        <w:pStyle w:val="FirstParagraph"/>
      </w:pPr>
      <w:r>
        <w:t xml:space="preserve">The impact of accountants on Uganda’s economy cannot be overstated. In Kampala, where business activity is concentrated, skilled professionals contribute to:</w:t>
      </w:r>
    </w:p>
    <w:p>
      <w:pPr>
        <w:numPr>
          <w:ilvl w:val="0"/>
          <w:numId w:val="1003"/>
        </w:numPr>
        <w:pStyle w:val="Compact"/>
      </w:pPr>
      <w:r>
        <w:rPr>
          <w:bCs/>
          <w:b/>
        </w:rPr>
        <w:t xml:space="preserve">Economic Stability:</w:t>
      </w:r>
      <w:r>
        <w:t xml:space="preserve"> </w:t>
      </w:r>
      <w:r>
        <w:t xml:space="preserve">By ensuring accurate financial reporting and compliance with tax laws, accountants help prevent economic distortions such as tax evasion or financial fraud.</w:t>
      </w:r>
    </w:p>
    <w:p>
      <w:pPr>
        <w:numPr>
          <w:ilvl w:val="0"/>
          <w:numId w:val="1003"/>
        </w:numPr>
        <w:pStyle w:val="Compact"/>
      </w:pPr>
      <w:r>
        <w:rPr>
          <w:bCs/>
          <w:b/>
        </w:rPr>
        <w:t xml:space="preserve">Investment Attraction:</w:t>
      </w:r>
      <w:r>
        <w:t xml:space="preserve"> </w:t>
      </w:r>
      <w:r>
        <w:t xml:space="preserve">Transparent accounting practices build trust among foreign investors, encouraging them to channel resources into Ugandan industries.</w:t>
      </w:r>
    </w:p>
    <w:p>
      <w:pPr>
        <w:numPr>
          <w:ilvl w:val="0"/>
          <w:numId w:val="1003"/>
        </w:numPr>
        <w:pStyle w:val="Compact"/>
      </w:pPr>
      <w:r>
        <w:rPr>
          <w:bCs/>
          <w:b/>
        </w:rPr>
        <w:t xml:space="preserve">SME Growth:</w:t>
      </w:r>
      <w:r>
        <w:t xml:space="preserve"> </w:t>
      </w:r>
      <w:r>
        <w:t xml:space="preserve">Accountants provide critical support to SMEs in managing finances, securing loans, and expanding operations—key drivers of Uganda’s economic diversification.</w:t>
      </w:r>
    </w:p>
    <w:p>
      <w:pPr>
        <w:pStyle w:val="FirstParagraph"/>
      </w:pPr>
      <w:r>
        <w:t xml:space="preserve">The National Council of Accountants and Auditors (NACTA) plays a crucial role in regulating the profession and ensuring that accountants meet the required standards. This oversight is vital for maintaining public trust in financial systems across Uganda Kampala.</w:t>
      </w:r>
    </w:p>
    <w:bookmarkEnd w:id="23"/>
    <w:bookmarkStart w:id="24" w:name="X053d4671f55e4c4033bcbd48b879c60eacce44b"/>
    <w:p>
      <w:pPr>
        <w:pStyle w:val="Heading2"/>
      </w:pPr>
      <w:r>
        <w:t xml:space="preserve">5. Future Trends and Recommendations for Accountants in Uganda Kampala</w:t>
      </w:r>
    </w:p>
    <w:p>
      <w:pPr>
        <w:pStyle w:val="FirstParagraph"/>
      </w:pPr>
      <w:r>
        <w:t xml:space="preserve">As Uganda continues to integrate into the global economy, accountants in Kampala must adapt to emerging trends such as:</w:t>
      </w:r>
    </w:p>
    <w:p>
      <w:pPr>
        <w:numPr>
          <w:ilvl w:val="0"/>
          <w:numId w:val="1004"/>
        </w:numPr>
        <w:pStyle w:val="Compact"/>
      </w:pPr>
      <w:r>
        <w:rPr>
          <w:bCs/>
          <w:b/>
        </w:rPr>
        <w:t xml:space="preserve">Digital Transformation:</w:t>
      </w:r>
      <w:r>
        <w:t xml:space="preserve"> </w:t>
      </w:r>
      <w:r>
        <w:t xml:space="preserve">Embracing cloud computing, AI-driven financial analytics, and blockchain technology for enhanced efficiency and security.</w:t>
      </w:r>
    </w:p>
    <w:p>
      <w:pPr>
        <w:numPr>
          <w:ilvl w:val="0"/>
          <w:numId w:val="1004"/>
        </w:numPr>
        <w:pStyle w:val="Compact"/>
      </w:pPr>
      <w:r>
        <w:rPr>
          <w:bCs/>
          <w:b/>
        </w:rPr>
        <w:t xml:space="preserve">Sustainability Reporting:</w:t>
      </w:r>
      <w:r>
        <w:t xml:space="preserve"> </w:t>
      </w:r>
      <w:r>
        <w:t xml:space="preserve">Incorporating environmental, social, and governance (ESG) metrics into financial reporting to meet global standards.</w:t>
      </w:r>
    </w:p>
    <w:p>
      <w:pPr>
        <w:numPr>
          <w:ilvl w:val="0"/>
          <w:numId w:val="1004"/>
        </w:numPr>
        <w:pStyle w:val="Compact"/>
      </w:pPr>
      <w:r>
        <w:rPr>
          <w:bCs/>
          <w:b/>
        </w:rPr>
        <w:t xml:space="preserve">Professional Development:</w:t>
      </w:r>
      <w:r>
        <w:t xml:space="preserve"> </w:t>
      </w:r>
      <w:r>
        <w:t xml:space="preserve">Engaging in continuous education programs to stay updated on regulatory changes and technological advancements.</w:t>
      </w:r>
    </w:p>
    <w:p>
      <w:pPr>
        <w:pStyle w:val="FirstParagraph"/>
      </w:pPr>
      <w:r>
        <w:t xml:space="preserve">The Ugandan government, academic institutions like Makerere University, and professional bodies must collaborate to provide training programs that bridge the skills gap. Additionally, fostering partnerships between local accountants and international firms can enhance knowledge transfer and innovation in Kampala’s accounting sector.</w:t>
      </w:r>
    </w:p>
    <w:bookmarkEnd w:id="24"/>
    <w:bookmarkStart w:id="25" w:name="Xa4443f6a6e5993cc3a55368509d87d4f4c80f77"/>
    <w:p>
      <w:pPr>
        <w:pStyle w:val="Heading2"/>
      </w:pPr>
      <w:r>
        <w:t xml:space="preserve">6. Conclusion: The Indispensable Role of Accountants in Uganda Kampala</w:t>
      </w:r>
    </w:p>
    <w:p>
      <w:pPr>
        <w:pStyle w:val="FirstParagraph"/>
      </w:pPr>
      <w:r>
        <w:t xml:space="preserve">In conclusion, an accountant in Uganda Kampala is a cornerstone of the region’s economic infrastructure. Their expertise ensures financial transparency, regulatory compliance, and strategic decision-making across sectors. However, addressing the challenges they face—such as technological limitations and regulatory complexity—requires collective efforts from policymakers, educators, and professionals themselves. As Kampala evolves into a regional economic powerhouse, the role of accountants will remain indispensable in shaping Uganda’s financial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Accountants in Uganda Kampala</dc:title>
  <dc:creator/>
  <dc:language>en</dc:language>
  <cp:keywords/>
  <dcterms:created xsi:type="dcterms:W3CDTF">2026-07-20T15:49:59Z</dcterms:created>
  <dcterms:modified xsi:type="dcterms:W3CDTF">2026-07-20T15:49:59Z</dcterms:modified>
</cp:coreProperties>
</file>

<file path=docProps/custom.xml><?xml version="1.0" encoding="utf-8"?>
<Properties xmlns="http://schemas.openxmlformats.org/officeDocument/2006/custom-properties" xmlns:vt="http://schemas.openxmlformats.org/officeDocument/2006/docPropsVTypes"/>
</file>