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027aa7131f7e50006609bcbc235068c582ea619"/>
    <w:p>
      <w:pPr>
        <w:pStyle w:val="Heading1"/>
      </w:pPr>
      <w:r>
        <w:t xml:space="preserve">Abstract Academic Document: The Role and Significance of Accountants in the United States New York City</w:t>
      </w:r>
    </w:p>
    <w:p>
      <w:pPr>
        <w:pStyle w:val="FirstParagraph"/>
      </w:pPr>
      <w:r>
        <w:rPr>
          <w:bCs/>
          <w:b/>
        </w:rPr>
        <w:t xml:space="preserve">Abstract:</w:t>
      </w:r>
      <w:r>
        <w:t xml:space="preserve"> </w:t>
      </w:r>
      <w:r>
        <w:t xml:space="preserve">This academic document explores the multifaceted role of accountants within the dynamic economic ecosystem of the United States New York City. As a global financial hub, New York City serves as a critical nexus for accounting professionals who navigate complex regulatory frameworks, support diverse industries, and contribute to economic stability. The document examines how accountants in this metropolitan area adapt to local and national demands, leveraging their expertise to address challenges unique to the city’s financial landscape. Through an analysis of case studies, industry trends, and regulatory environments, this abstract highlights the indispensable role of accountants in fostering transparency, compliance, and innovation in a rapidly evolving economic climate.</w:t>
      </w:r>
    </w:p>
    <w:bookmarkStart w:id="20" w:name="introduction"/>
    <w:p>
      <w:pPr>
        <w:pStyle w:val="Heading2"/>
      </w:pPr>
      <w:r>
        <w:t xml:space="preserve">Introduction</w:t>
      </w:r>
    </w:p>
    <w:p>
      <w:pPr>
        <w:pStyle w:val="FirstParagraph"/>
      </w:pPr>
      <w:r>
        <w:t xml:space="preserve">The United States New York City stands as a beacon of financial activity and economic diversity. Home to Wall Street, major corporations, multinational firms, and countless small businesses, the city demands a robust accounting infrastructure. Accountants in this region are not merely number crunchers; they are strategic advisors who ensure compliance with federal regulations, optimize financial performance for clients, and contribute to the city’s status as a global economic leader. This document delves into the academic significance of accountants within this context, emphasizing their role in shaping New York City’s financial identity.</w:t>
      </w:r>
    </w:p>
    <w:bookmarkEnd w:id="20"/>
    <w:bookmarkStart w:id="21" w:name="X63021f09828fabc639f4563fefc5c6b665a43f1"/>
    <w:p>
      <w:pPr>
        <w:pStyle w:val="Heading2"/>
      </w:pPr>
      <w:r>
        <w:t xml:space="preserve">The Economic Context of United States New York City</w:t>
      </w:r>
    </w:p>
    <w:p>
      <w:pPr>
        <w:pStyle w:val="FirstParagraph"/>
      </w:pPr>
      <w:r>
        <w:t xml:space="preserve">New York City is one of the most economically complex and influential cities in the world. Its economy spans sectors ranging from finance and real estate to technology and media. The city hosts iconic institutions such as JPMorgan Chase, Goldman Sachs, and the New York Stock Exchange, alongside a growing tech startup scene in neighborhoods like Silicon Alley. This diversity necessitates accountants with specialized knowledge of financial regulations, tax codes, and industry-specific accounting practices.</w:t>
      </w:r>
    </w:p>
    <w:p>
      <w:pPr>
        <w:numPr>
          <w:ilvl w:val="0"/>
          <w:numId w:val="1001"/>
        </w:numPr>
        <w:pStyle w:val="Compact"/>
      </w:pPr>
      <w:r>
        <w:rPr>
          <w:bCs/>
          <w:b/>
        </w:rPr>
        <w:t xml:space="preserve">Finance Sector:</w:t>
      </w:r>
      <w:r>
        <w:t xml:space="preserve"> </w:t>
      </w:r>
      <w:r>
        <w:t xml:space="preserve">Accountants in Wall Street firms ensure adherence to SEC (Securities and Exchange Commission) guidelines and manage high-stakes financial reporting for publicly traded companies.</w:t>
      </w:r>
    </w:p>
    <w:p>
      <w:pPr>
        <w:numPr>
          <w:ilvl w:val="0"/>
          <w:numId w:val="1001"/>
        </w:numPr>
        <w:pStyle w:val="Compact"/>
      </w:pPr>
      <w:r>
        <w:rPr>
          <w:bCs/>
          <w:b/>
        </w:rPr>
        <w:t xml:space="preserve">Real Estate:</w:t>
      </w:r>
      <w:r>
        <w:t xml:space="preserve"> </w:t>
      </w:r>
      <w:r>
        <w:t xml:space="preserve">With New York City’s real estate market being one of the most competitive globally, accountants handle property tax assessments, investment portfolios, and compliance with local zoning laws.</w:t>
      </w:r>
    </w:p>
    <w:p>
      <w:pPr>
        <w:numPr>
          <w:ilvl w:val="0"/>
          <w:numId w:val="1001"/>
        </w:numPr>
        <w:pStyle w:val="Compact"/>
      </w:pPr>
      <w:r>
        <w:rPr>
          <w:bCs/>
          <w:b/>
        </w:rPr>
        <w:t xml:space="preserve">Tech Startups:</w:t>
      </w:r>
      <w:r>
        <w:t xml:space="preserve"> </w:t>
      </w:r>
      <w:r>
        <w:t xml:space="preserve">Accountants assist emerging tech companies in navigating the complexities of Series A funding, equity compensation structures, and GAAP (Generally Accepted Accounting Principles) compliance.</w:t>
      </w:r>
    </w:p>
    <w:bookmarkEnd w:id="21"/>
    <w:bookmarkStart w:id="22" w:name="Xce70bf2f08390e6c57a9f60faf8fc2b0bfe7c9a"/>
    <w:p>
      <w:pPr>
        <w:pStyle w:val="Heading2"/>
      </w:pPr>
      <w:r>
        <w:t xml:space="preserve">The Role of Accountants in Business Operations</w:t>
      </w:r>
    </w:p>
    <w:p>
      <w:pPr>
        <w:pStyle w:val="FirstParagraph"/>
      </w:pPr>
      <w:r>
        <w:t xml:space="preserve">Accountants in United States New York City serve as the backbone of financial management for businesses across all sectors. Their responsibilities extend beyond bookkeeping to include strategic decision-making, risk assessment, and long-term planning.</w:t>
      </w:r>
    </w:p>
    <w:p>
      <w:pPr>
        <w:pStyle w:val="BodyText"/>
      </w:pPr>
      <w:r>
        <w:t xml:space="preserve">In the corporate world, accountants ensure that companies comply with federal tax laws (e.g., IRS guidelines) and maintain accurate financial records for audits. In small businesses, they provide essential services such as payroll management, tax preparation, and budget forecasting. The city’s high cost of living and competitive market dynamics require accountants to offer cost-effective solutions tailored to the unique needs of their clients.</w:t>
      </w:r>
    </w:p>
    <w:bookmarkEnd w:id="22"/>
    <w:bookmarkStart w:id="23" w:name="Xdbc3aff14ee624c5291a2dd1ff89d17a253cd2e"/>
    <w:p>
      <w:pPr>
        <w:pStyle w:val="Heading2"/>
      </w:pPr>
      <w:r>
        <w:t xml:space="preserve">Challenges Facing Accountants in New York City</w:t>
      </w:r>
    </w:p>
    <w:p>
      <w:pPr>
        <w:pStyle w:val="FirstParagraph"/>
      </w:pPr>
      <w:r>
        <w:t xml:space="preserve">While New York City presents unparalleled opportunities for accountants, it also poses distinct challenges. The city’s fast-paced environment demands adaptability, as professionals must keep pace with rapid regulatory changes and technological advancements. Additionally, the high level of competition among accounting firms requires continuous upskilling through certifications like CPA (Certified Public Accountant) or CFA (Chartered Financial Analyst).</w:t>
      </w:r>
    </w:p>
    <w:p>
      <w:pPr>
        <w:pStyle w:val="BodyText"/>
      </w:pPr>
      <w:r>
        <w:t xml:space="preserve">Another challenge is the city’s complex tax structure. New York State and City impose additional layers of taxation compared to other regions, requiring accountants to stay well-versed in local regulations. For example, the New York City Metropolitan Transit Authority (MTA) and property taxes add unique complexities for both individuals and businesses.</w:t>
      </w:r>
    </w:p>
    <w:bookmarkEnd w:id="23"/>
    <w:bookmarkStart w:id="24" w:name="technological-advancements-in-accounting"/>
    <w:p>
      <w:pPr>
        <w:pStyle w:val="Heading2"/>
      </w:pPr>
      <w:r>
        <w:t xml:space="preserve">Technological Advancements in Accounting</w:t>
      </w:r>
    </w:p>
    <w:p>
      <w:pPr>
        <w:pStyle w:val="FirstParagraph"/>
      </w:pPr>
      <w:r>
        <w:t xml:space="preserve">The integration of technology has revolutionized the field of accounting, particularly in United States New York City. Accountants now leverage advanced software like QuickBooks, Xero, and cloud-based platforms to streamline financial processes. Artificial intelligence (AI) and machine learning are increasingly used for predictive analytics, fraud detection, and automated reporting.</w:t>
      </w:r>
    </w:p>
    <w:p>
      <w:pPr>
        <w:pStyle w:val="BodyText"/>
      </w:pPr>
      <w:r>
        <w:t xml:space="preserve">However, this technological shift also necessitates ongoing education for accountants to remain competitive. For instance, blockchain technology is being explored in financial transactions and auditing processes within the city’s financial district. Accountants must now understand not only traditional accounting principles but also emerging technologies that reshape their profession.</w:t>
      </w:r>
    </w:p>
    <w:bookmarkEnd w:id="24"/>
    <w:bookmarkStart w:id="25" w:name="X48315aba3f030d5a3186baee866ceee6c6b69bc"/>
    <w:p>
      <w:pPr>
        <w:pStyle w:val="Heading2"/>
      </w:pPr>
      <w:r>
        <w:t xml:space="preserve">Ethical Considerations and Professional Standards</w:t>
      </w:r>
    </w:p>
    <w:p>
      <w:pPr>
        <w:pStyle w:val="FirstParagraph"/>
      </w:pPr>
      <w:r>
        <w:t xml:space="preserve">Accountants in New York City operate under stringent ethical guidelines set by regulatory bodies such as the American Institute of Certified Public Accountants (AICPA) and the New York State Society of CPAs (NYSSCPA). The city’s high-profile financial scandals, such as the Enron case in the early 2000s, underscored the need for accountability and transparency in accounting practices.</w:t>
      </w:r>
    </w:p>
    <w:p>
      <w:pPr>
        <w:pStyle w:val="BodyText"/>
      </w:pPr>
      <w:r>
        <w:t xml:space="preserve">Accountants must uphold principles of integrity, objectivity, and confidentiality. For example, forensic accountants in New York City play a critical role in legal cases involving financial fraud or disputes. Their work is vital to maintaining public trust in the city’s financial institutions.</w:t>
      </w:r>
    </w:p>
    <w:bookmarkEnd w:id="25"/>
    <w:bookmarkStart w:id="26" w:name="future-trends-and-opportunities"/>
    <w:p>
      <w:pPr>
        <w:pStyle w:val="Heading2"/>
      </w:pPr>
      <w:r>
        <w:t xml:space="preserve">Future Trends and Opportunities</w:t>
      </w:r>
    </w:p>
    <w:p>
      <w:pPr>
        <w:pStyle w:val="FirstParagraph"/>
      </w:pPr>
      <w:r>
        <w:t xml:space="preserve">The future of accounting in United States New York City is shaped by evolving economic trends, including the rise of sustainable finance and ESG (Environmental, Social, and Governance) reporting. Accountants are increasingly required to advise clients on green initiatives, carbon footprint calculations, and compliance with global sustainability standards.</w:t>
      </w:r>
    </w:p>
    <w:p>
      <w:pPr>
        <w:pStyle w:val="BodyText"/>
      </w:pPr>
      <w:r>
        <w:t xml:space="preserve">Moreover, the post-pandemic economic landscape has led to a surge in remote accounting services. Many New York City-based firms now offer virtual financial consulting, catering to businesses nationwide while leveraging the city’s reputation as a center for expertise.</w:t>
      </w:r>
    </w:p>
    <w:bookmarkEnd w:id="26"/>
    <w:bookmarkStart w:id="27" w:name="conclusion"/>
    <w:p>
      <w:pPr>
        <w:pStyle w:val="Heading2"/>
      </w:pPr>
      <w:r>
        <w:t xml:space="preserve">Conclusion</w:t>
      </w:r>
    </w:p>
    <w:p>
      <w:pPr>
        <w:pStyle w:val="FirstParagraph"/>
      </w:pPr>
      <w:r>
        <w:t xml:space="preserve">In conclusion, accountants in the United States New York City are pivotal to the city’s economic vitality. Their expertise ensures compliance with local and federal regulations, supports business growth across diverse industries, and upholds ethical standards in financial reporting. As New York City continues to evolve as a global financial capital, the role of accountants will remain indispensable—shaping the future of finance through innovation, adaptability, and integrity.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United States New York City</dc:title>
  <dc:creator/>
  <dc:language>en</dc:language>
  <cp:keywords/>
  <dcterms:created xsi:type="dcterms:W3CDTF">2026-07-24T05:23:09Z</dcterms:created>
  <dcterms:modified xsi:type="dcterms:W3CDTF">2026-07-24T05:23:09Z</dcterms:modified>
</cp:coreProperties>
</file>

<file path=docProps/custom.xml><?xml version="1.0" encoding="utf-8"?>
<Properties xmlns="http://schemas.openxmlformats.org/officeDocument/2006/custom-properties" xmlns:vt="http://schemas.openxmlformats.org/officeDocument/2006/docPropsVTypes"/>
</file>