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6cab044f9ef3d680785ee8d854c1ca402e2c60"/>
    <w:p>
      <w:pPr>
        <w:pStyle w:val="Heading1"/>
      </w:pPr>
      <w:r>
        <w:t xml:space="preserve">Abstract Academic: The Role of an Accountant in Venezuela Caracas</w:t>
      </w:r>
    </w:p>
    <w:p>
      <w:pPr>
        <w:pStyle w:val="FirstParagraph"/>
      </w:pPr>
      <w:r>
        <w:rPr>
          <w:bCs/>
          <w:b/>
        </w:rPr>
        <w:t xml:space="preserve">Abstract academic:</w:t>
      </w:r>
      <w:r>
        <w:t xml:space="preserve"> </w:t>
      </w:r>
      <w:r>
        <w:t xml:space="preserve">This academic abstract explores the critical role of an</w:t>
      </w:r>
      <w:r>
        <w:t xml:space="preserve"> </w:t>
      </w:r>
      <w:r>
        <w:rPr>
          <w:bCs/>
          <w:b/>
        </w:rPr>
        <w:t xml:space="preserve">Accountant</w:t>
      </w:r>
      <w:r>
        <w:t xml:space="preserve"> </w:t>
      </w:r>
      <w:r>
        <w:t xml:space="preserve">in navigating the complex economic, political, and regulatory landscape of</w:t>
      </w:r>
      <w:r>
        <w:t xml:space="preserve"> </w:t>
      </w:r>
      <w:r>
        <w:rPr>
          <w:bCs/>
          <w:b/>
        </w:rPr>
        <w:t xml:space="preserve">Venezuela Caracas</w:t>
      </w:r>
      <w:r>
        <w:t xml:space="preserve">. As a major urban center and the capital of Venezuela, Caracas presents unique challenges for professionals in accounting due to its history of hyperinflation, currency instability, and evolving legal frameworks. This document examines how accountants in this region must adapt their practices to address the demands of a dynamic economic environment while adhering to local and international standards. By analyzing the responsibilities, ethical dilemmas, and opportunities for an accountant operating in Venezuela Caracas, this abstract underscores the importance of specialized expertise in maintaining financial transparency amid systemic challenges.</w:t>
      </w:r>
    </w:p>
    <w:bookmarkStart w:id="20" w:name="introduction"/>
    <w:p>
      <w:pPr>
        <w:pStyle w:val="Heading2"/>
      </w:pPr>
      <w:r>
        <w:t xml:space="preserve">1. Introduction</w:t>
      </w:r>
    </w:p>
    <w:p>
      <w:pPr>
        <w:pStyle w:val="FirstParagraph"/>
      </w:pPr>
      <w:r>
        <w:t xml:space="preserve">The profession of an</w:t>
      </w:r>
      <w:r>
        <w:t xml:space="preserve"> </w:t>
      </w:r>
      <w:r>
        <w:rPr>
          <w:bCs/>
          <w:b/>
        </w:rPr>
        <w:t xml:space="preserve">Accountant</w:t>
      </w:r>
      <w:r>
        <w:t xml:space="preserve"> </w:t>
      </w:r>
      <w:r>
        <w:t xml:space="preserve">is vital to any economy, serving as a bridge between businesses and regulatory bodies. In</w:t>
      </w:r>
      <w:r>
        <w:t xml:space="preserve"> </w:t>
      </w:r>
      <w:r>
        <w:rPr>
          <w:bCs/>
          <w:b/>
        </w:rPr>
        <w:t xml:space="preserve">Venezuela Caracas</w:t>
      </w:r>
      <w:r>
        <w:t xml:space="preserve">, where economic conditions have been marked by volatility for decades, the role of an accountant extends beyond traditional financial reporting. The city’s unique socio-political context—characterized by political polarization, currency devaluation, and frequent changes in legislation—requires accountants to possess not only technical knowledge but also resilience and adaptability. This abstract investigates how these factors shape the work of an accountant in Venezuela Caracas, emphasizing the interplay between professional responsibilities and broader economic challenges.</w:t>
      </w:r>
    </w:p>
    <w:bookmarkEnd w:id="20"/>
    <w:bookmarkStart w:id="21" w:name="economic-context-of-venezuela-caracas"/>
    <w:p>
      <w:pPr>
        <w:pStyle w:val="Heading2"/>
      </w:pPr>
      <w:r>
        <w:t xml:space="preserve">2. Economic Context of Venezuela Caracas</w:t>
      </w:r>
    </w:p>
    <w:p>
      <w:pPr>
        <w:pStyle w:val="FirstParagraph"/>
      </w:pPr>
      <w:r>
        <w:rPr>
          <w:bCs/>
          <w:b/>
        </w:rPr>
        <w:t xml:space="preserve">Venezuela Caracas</w:t>
      </w:r>
      <w:r>
        <w:t xml:space="preserve">, as the political and economic hub of Venezuela, has experienced profound financial instability since the early 2010s. The country’s reliance on oil exports, coupled with mismanagement and sanctions, has led to hyperinflation rates exceeding 1 million percent annually in recent years. This environment renders traditional accounting practices ineffective without adjustments for currency fluctuations and inflationary pressures. For example, the use of dual currencies (the bolivar and the US dollar) complicates financial reporting for businesses operating in Caracas. An</w:t>
      </w:r>
      <w:r>
        <w:t xml:space="preserve"> </w:t>
      </w:r>
      <w:r>
        <w:rPr>
          <w:bCs/>
          <w:b/>
        </w:rPr>
        <w:t xml:space="preserve">Accountant</w:t>
      </w:r>
      <w:r>
        <w:t xml:space="preserve"> </w:t>
      </w:r>
      <w:r>
        <w:t xml:space="preserve">must navigate these complexities by employing specialized techniques such as hyperinflation accounting under IFRS or local standards, ensuring that financial statements remain relevant despite extreme economic shifts.</w:t>
      </w:r>
    </w:p>
    <w:p>
      <w:pPr>
        <w:pStyle w:val="BodyText"/>
      </w:pPr>
      <w:r>
        <w:t xml:space="preserve">The collapse of public infrastructure and the scarcity of basic goods further strain accounting systems in Venezuela Caracas. Businesses often operate with informal cash transactions, making it difficult to track revenues and expenses accurately. In this context, an accountant’s role is not only to manage financial data but also to advise clients on risk mitigation strategies, such as diversifying revenue streams or adopting digital payment systems.</w:t>
      </w:r>
    </w:p>
    <w:bookmarkEnd w:id="21"/>
    <w:bookmarkStart w:id="22" w:name="X894af073c2bfcffb5c6aee757657562fb742478"/>
    <w:p>
      <w:pPr>
        <w:pStyle w:val="Heading2"/>
      </w:pPr>
      <w:r>
        <w:t xml:space="preserve">3. Professional Responsibilities of an Accountant in Venezuela Caracas</w:t>
      </w:r>
    </w:p>
    <w:p>
      <w:pPr>
        <w:pStyle w:val="FirstParagraph"/>
      </w:pPr>
      <w:r>
        <w:t xml:space="preserve">An</w:t>
      </w:r>
      <w:r>
        <w:t xml:space="preserve"> </w:t>
      </w:r>
      <w:r>
        <w:rPr>
          <w:bCs/>
          <w:b/>
        </w:rPr>
        <w:t xml:space="preserve">Accountant</w:t>
      </w:r>
      <w:r>
        <w:t xml:space="preserve"> </w:t>
      </w:r>
      <w:r>
        <w:t xml:space="preserve">in</w:t>
      </w:r>
      <w:r>
        <w:t xml:space="preserve"> </w:t>
      </w:r>
      <w:r>
        <w:rPr>
          <w:bCs/>
          <w:b/>
        </w:rPr>
        <w:t xml:space="preserve">Venezuela Caracas</w:t>
      </w:r>
      <w:r>
        <w:t xml:space="preserve"> </w:t>
      </w:r>
      <w:r>
        <w:t xml:space="preserve">must fulfill a wide range of responsibilities, many of which are distinct from those in more stable economies. These include:</w:t>
      </w:r>
    </w:p>
    <w:p>
      <w:pPr>
        <w:numPr>
          <w:ilvl w:val="0"/>
          <w:numId w:val="1001"/>
        </w:numPr>
        <w:pStyle w:val="Compact"/>
      </w:pPr>
      <w:r>
        <w:rPr>
          <w:bCs/>
          <w:b/>
        </w:rPr>
        <w:t xml:space="preserve">Tax Compliance:</w:t>
      </w:r>
      <w:r>
        <w:t xml:space="preserve"> </w:t>
      </w:r>
      <w:r>
        <w:t xml:space="preserve">Given the frequent changes in Venezuela’s tax laws, an accountant must stay updated on regulatory shifts to ensure clients remain compliant. For instance, the government has introduced new taxes on imports and digital transactions, which require meticulous tracking and reporting.</w:t>
      </w:r>
    </w:p>
    <w:p>
      <w:pPr>
        <w:numPr>
          <w:ilvl w:val="0"/>
          <w:numId w:val="1001"/>
        </w:numPr>
        <w:pStyle w:val="Compact"/>
      </w:pPr>
      <w:r>
        <w:rPr>
          <w:bCs/>
          <w:b/>
        </w:rPr>
        <w:t xml:space="preserve">Currency Management:</w:t>
      </w:r>
      <w:r>
        <w:t xml:space="preserve"> </w:t>
      </w:r>
      <w:r>
        <w:t xml:space="preserve">Accountants assist businesses in managing dual currency systems. This involves converting bolivars to USD for external transactions while maintaining accurate records of local currency operations.</w:t>
      </w:r>
    </w:p>
    <w:p>
      <w:pPr>
        <w:numPr>
          <w:ilvl w:val="0"/>
          <w:numId w:val="1001"/>
        </w:numPr>
        <w:pStyle w:val="Compact"/>
      </w:pPr>
      <w:r>
        <w:rPr>
          <w:bCs/>
          <w:b/>
        </w:rPr>
        <w:t xml:space="preserve">Ethical Advocacy:</w:t>
      </w:r>
      <w:r>
        <w:t xml:space="preserve"> </w:t>
      </w:r>
      <w:r>
        <w:t xml:space="preserve">In an environment where corruption and informal economies are prevalent, an accountant must uphold ethical standards. This includes resisting pressure to manipulate financial records or engage in off-the-books transactions.</w:t>
      </w:r>
    </w:p>
    <w:p>
      <w:pPr>
        <w:numPr>
          <w:ilvl w:val="0"/>
          <w:numId w:val="1001"/>
        </w:numPr>
        <w:pStyle w:val="Compact"/>
      </w:pPr>
      <w:r>
        <w:rPr>
          <w:bCs/>
          <w:b/>
        </w:rPr>
        <w:t xml:space="preserve">Crisis Management:</w:t>
      </w:r>
      <w:r>
        <w:t xml:space="preserve"> </w:t>
      </w:r>
      <w:r>
        <w:t xml:space="preserve">During periods of economic crisis, such as the recent shortage of food and medicine, accountants help organizations allocate resources efficiently and manage liquidity risks.</w:t>
      </w:r>
    </w:p>
    <w:bookmarkEnd w:id="22"/>
    <w:bookmarkStart w:id="23" w:name="Xe0f6fd965320fecbfd796ad5119fb6978dcb172"/>
    <w:p>
      <w:pPr>
        <w:pStyle w:val="Heading2"/>
      </w:pPr>
      <w:r>
        <w:t xml:space="preserve">4. Challenges Faced by Accountants in Venezuela Caracas</w:t>
      </w:r>
    </w:p>
    <w:p>
      <w:pPr>
        <w:pStyle w:val="FirstParagraph"/>
      </w:pPr>
      <w:r>
        <w:t xml:space="preserve">The work of an</w:t>
      </w:r>
      <w:r>
        <w:t xml:space="preserve"> </w:t>
      </w:r>
      <w:r>
        <w:rPr>
          <w:bCs/>
          <w:b/>
        </w:rPr>
        <w:t xml:space="preserve">Accountant</w:t>
      </w:r>
      <w:r>
        <w:t xml:space="preserve"> </w:t>
      </w:r>
      <w:r>
        <w:t xml:space="preserve">in</w:t>
      </w:r>
      <w:r>
        <w:t xml:space="preserve"> </w:t>
      </w:r>
      <w:r>
        <w:rPr>
          <w:bCs/>
          <w:b/>
        </w:rPr>
        <w:t xml:space="preserve">Venezuela Caracas</w:t>
      </w:r>
      <w:r>
        <w:t xml:space="preserve"> </w:t>
      </w:r>
      <w:r>
        <w:t xml:space="preserve">is fraught with challenges that are both systemic and institutional. Key obstacles include:</w:t>
      </w:r>
    </w:p>
    <w:p>
      <w:pPr>
        <w:numPr>
          <w:ilvl w:val="0"/>
          <w:numId w:val="1002"/>
        </w:numPr>
        <w:pStyle w:val="Compact"/>
      </w:pPr>
      <w:r>
        <w:rPr>
          <w:bCs/>
          <w:b/>
        </w:rPr>
        <w:t xml:space="preserve">Economic Uncertainty:</w:t>
      </w:r>
      <w:r>
        <w:t xml:space="preserve"> </w:t>
      </w:r>
      <w:r>
        <w:t xml:space="preserve">Hyperinflation and currency devaluation make it difficult to value assets and liabilities accurately. Traditional accounting principles may not provide sufficient guidance in such extreme conditions.</w:t>
      </w:r>
    </w:p>
    <w:p>
      <w:pPr>
        <w:numPr>
          <w:ilvl w:val="0"/>
          <w:numId w:val="1002"/>
        </w:numPr>
        <w:pStyle w:val="Compact"/>
      </w:pPr>
      <w:r>
        <w:rPr>
          <w:bCs/>
          <w:b/>
        </w:rPr>
        <w:t xml:space="preserve">Limited Access to Technology:</w:t>
      </w:r>
      <w:r>
        <w:t xml:space="preserve"> </w:t>
      </w:r>
      <w:r>
        <w:t xml:space="preserve">Many small and medium-sized enterprises (SMEs) in Caracas lack access to modern accounting software, forcing accountants to rely on manual systems or outdated tools that are prone to errors.</w:t>
      </w:r>
    </w:p>
    <w:p>
      <w:pPr>
        <w:numPr>
          <w:ilvl w:val="0"/>
          <w:numId w:val="1002"/>
        </w:numPr>
        <w:pStyle w:val="Compact"/>
      </w:pPr>
      <w:r>
        <w:rPr>
          <w:bCs/>
          <w:b/>
        </w:rPr>
        <w:t xml:space="preserve">Legal Ambiguity:</w:t>
      </w:r>
      <w:r>
        <w:t xml:space="preserve"> </w:t>
      </w:r>
      <w:r>
        <w:t xml:space="preserve">Venezuela’s legal framework is often inconsistent, with contradictory laws issued by different government branches. This forces accountants to interpret regulations in real-time, increasing the risk of non-compliance.</w:t>
      </w:r>
    </w:p>
    <w:p>
      <w:pPr>
        <w:numPr>
          <w:ilvl w:val="0"/>
          <w:numId w:val="1002"/>
        </w:numPr>
        <w:pStyle w:val="Compact"/>
      </w:pPr>
      <w:r>
        <w:rPr>
          <w:bCs/>
          <w:b/>
        </w:rPr>
        <w:t xml:space="preserve">Ethical Dilemmas:</w:t>
      </w:r>
      <w:r>
        <w:t xml:space="preserve"> </w:t>
      </w:r>
      <w:r>
        <w:t xml:space="preserve">Accountants may face moral conflicts when advising clients on how to navigate a broken financial system. For example, they might be asked to conceal illegal activities or comply with unjust tax demands.</w:t>
      </w:r>
    </w:p>
    <w:bookmarkEnd w:id="23"/>
    <w:bookmarkStart w:id="24" w:name="X68daa1b8d56603a6e01ce442af7f0c68a8269e2"/>
    <w:p>
      <w:pPr>
        <w:pStyle w:val="Heading2"/>
      </w:pPr>
      <w:r>
        <w:t xml:space="preserve">5. Opportunities for Innovation and Specialization</w:t>
      </w:r>
    </w:p>
    <w:p>
      <w:pPr>
        <w:pStyle w:val="FirstParagraph"/>
      </w:pPr>
      <w:r>
        <w:t xml:space="preserve">Despite these challenges, the role of an</w:t>
      </w:r>
      <w:r>
        <w:t xml:space="preserve"> </w:t>
      </w:r>
      <w:r>
        <w:rPr>
          <w:bCs/>
          <w:b/>
        </w:rPr>
        <w:t xml:space="preserve">Accountant</w:t>
      </w:r>
      <w:r>
        <w:t xml:space="preserve"> </w:t>
      </w:r>
      <w:r>
        <w:t xml:space="preserve">in</w:t>
      </w:r>
      <w:r>
        <w:t xml:space="preserve"> </w:t>
      </w:r>
      <w:r>
        <w:rPr>
          <w:bCs/>
          <w:b/>
        </w:rPr>
        <w:t xml:space="preserve">Venezuela Caracas</w:t>
      </w:r>
      <w:r>
        <w:t xml:space="preserve"> </w:t>
      </w:r>
      <w:r>
        <w:t xml:space="preserve">offers opportunities for innovation and professional growth. The crisis has created a demand for specialists who can implement solutions tailored to Venezuela’s unique context. For example:</w:t>
      </w:r>
    </w:p>
    <w:p>
      <w:pPr>
        <w:numPr>
          <w:ilvl w:val="0"/>
          <w:numId w:val="1003"/>
        </w:numPr>
        <w:pStyle w:val="Compact"/>
      </w:pPr>
      <w:r>
        <w:rPr>
          <w:bCs/>
          <w:b/>
        </w:rPr>
        <w:t xml:space="preserve">Crypto Accounting:</w:t>
      </w:r>
      <w:r>
        <w:t xml:space="preserve"> </w:t>
      </w:r>
      <w:r>
        <w:t xml:space="preserve">With the rise of cryptocurrencies as an alternative to the unstable bolivar, accountants are increasingly advising clients on how to manage digital assets and comply with international regulations.</w:t>
      </w:r>
    </w:p>
    <w:p>
      <w:pPr>
        <w:numPr>
          <w:ilvl w:val="0"/>
          <w:numId w:val="1003"/>
        </w:numPr>
        <w:pStyle w:val="Compact"/>
      </w:pPr>
      <w:r>
        <w:rPr>
          <w:bCs/>
          <w:b/>
        </w:rPr>
        <w:t xml:space="preserve">Cross-Border Advisory:</w:t>
      </w:r>
      <w:r>
        <w:t xml:space="preserve"> </w:t>
      </w:r>
      <w:r>
        <w:t xml:space="preserve">Accountants assist businesses in Caracas that export goods or services abroad by navigating foreign tax systems and currency controls.</w:t>
      </w:r>
    </w:p>
    <w:p>
      <w:pPr>
        <w:numPr>
          <w:ilvl w:val="0"/>
          <w:numId w:val="1003"/>
        </w:numPr>
        <w:pStyle w:val="Compact"/>
      </w:pPr>
      <w:r>
        <w:rPr>
          <w:bCs/>
          <w:b/>
        </w:rPr>
        <w:t xml:space="preserve">Educational Initiatives:</w:t>
      </w:r>
      <w:r>
        <w:t xml:space="preserve"> </w:t>
      </w:r>
      <w:r>
        <w:t xml:space="preserve">Professional organizations are working to train new accountants in Venezuela-specific practices, such as hyperinflation accounting and compliance with international standards like IFRS.</w:t>
      </w:r>
    </w:p>
    <w:bookmarkEnd w:id="24"/>
    <w:bookmarkStart w:id="25" w:name="ethical-considerations"/>
    <w:p>
      <w:pPr>
        <w:pStyle w:val="Heading2"/>
      </w:pPr>
      <w:r>
        <w:t xml:space="preserve">6. Ethical Considerations</w:t>
      </w:r>
    </w:p>
    <w:p>
      <w:pPr>
        <w:pStyle w:val="FirstParagraph"/>
      </w:pPr>
      <w:r>
        <w:t xml:space="preserve">The ethical responsibilities of an</w:t>
      </w:r>
      <w:r>
        <w:t xml:space="preserve"> </w:t>
      </w:r>
      <w:r>
        <w:rPr>
          <w:bCs/>
          <w:b/>
        </w:rPr>
        <w:t xml:space="preserve">Accountant</w:t>
      </w:r>
      <w:r>
        <w:t xml:space="preserve"> </w:t>
      </w:r>
      <w:r>
        <w:t xml:space="preserve">in</w:t>
      </w:r>
      <w:r>
        <w:t xml:space="preserve"> </w:t>
      </w:r>
      <w:r>
        <w:rPr>
          <w:bCs/>
          <w:b/>
        </w:rPr>
        <w:t xml:space="preserve">Venezuela Caracas</w:t>
      </w:r>
      <w:r>
        <w:t xml:space="preserve"> </w:t>
      </w:r>
      <w:r>
        <w:t xml:space="preserve">are amplified by the country’s socio-political climate. In a system where corruption is pervasive, accountants must prioritize integrity and transparency. This includes refusing to participate in illegal activities, such as money laundering or tax evasion, even if such actions are common among peers or clients. Additionally, accountants should advocate for systemic reforms that promote financial accountability and reduce the impact of economic crises on vulnerable populations.</w:t>
      </w:r>
    </w:p>
    <w:bookmarkEnd w:id="25"/>
    <w:bookmarkStart w:id="26" w:name="conclusion"/>
    <w:p>
      <w:pPr>
        <w:pStyle w:val="Heading2"/>
      </w:pPr>
      <w:r>
        <w:t xml:space="preserve">7. Conclusion</w:t>
      </w:r>
    </w:p>
    <w:p>
      <w:pPr>
        <w:pStyle w:val="FirstParagraph"/>
      </w:pPr>
      <w:r>
        <w:t xml:space="preserve">In conclusion, the role of an</w:t>
      </w:r>
      <w:r>
        <w:t xml:space="preserve"> </w:t>
      </w:r>
      <w:r>
        <w:rPr>
          <w:bCs/>
          <w:b/>
        </w:rPr>
        <w:t xml:space="preserve">Accountant</w:t>
      </w:r>
      <w:r>
        <w:t xml:space="preserve"> </w:t>
      </w:r>
      <w:r>
        <w:t xml:space="preserve">in</w:t>
      </w:r>
      <w:r>
        <w:t xml:space="preserve"> </w:t>
      </w:r>
      <w:r>
        <w:rPr>
          <w:bCs/>
          <w:b/>
        </w:rPr>
        <w:t xml:space="preserve">Venezuela Caracas</w:t>
      </w:r>
      <w:r>
        <w:t xml:space="preserve"> </w:t>
      </w:r>
      <w:r>
        <w:t xml:space="preserve">is both demanding and pivotal to the survival of businesses operating in this challenging environment. The profession requires a unique blend of technical expertise, ethical fortitude, and adaptability to address economic instability, legal ambiguity, and technological limitations. As Venezuela continues to navigate its economic challenges, the contributions of accountants will remain essential in fostering transparency, resilience, and sustainable growth within</w:t>
      </w:r>
      <w:r>
        <w:t xml:space="preserve"> </w:t>
      </w:r>
      <w:r>
        <w:rPr>
          <w:bCs/>
          <w:b/>
        </w:rPr>
        <w:t xml:space="preserve">Venezuela Caracas</w:t>
      </w:r>
      <w:r>
        <w:t xml:space="preserve">. Future research should focus on developing localized accounting frameworks that better serve the needs of this dynamic region.</w:t>
      </w:r>
    </w:p>
    <w:p>
      <w:pPr>
        <w:pStyle w:val="BodyText"/>
      </w:pPr>
      <w:r>
        <w:rPr>
          <w:iCs/>
          <w:i/>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2026-07-23T08:45:01Z</dcterms:created>
  <dcterms:modified xsi:type="dcterms:W3CDTF">2026-07-23T08:45:01Z</dcterms:modified>
</cp:coreProperties>
</file>

<file path=docProps/custom.xml><?xml version="1.0" encoding="utf-8"?>
<Properties xmlns="http://schemas.openxmlformats.org/officeDocument/2006/custom-properties" xmlns:vt="http://schemas.openxmlformats.org/officeDocument/2006/docPropsVTypes"/>
</file>