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7d4e92b507de2c762bc8927a63f5dc93d68e0"/>
    <w:p>
      <w:pPr>
        <w:pStyle w:val="Heading1"/>
      </w:pPr>
      <w:r>
        <w:t xml:space="preserve">Abstract Academic: The Role of Actor in Socio-Political Dynamics of Afghanistan, Kabul</w:t>
      </w:r>
    </w:p>
    <w:p>
      <w:pPr>
        <w:pStyle w:val="FirstParagraph"/>
      </w:pPr>
      <w:r>
        <w:rPr>
          <w:bCs/>
          <w:b/>
        </w:rPr>
        <w:t xml:space="preserve">Abstract</w:t>
      </w:r>
    </w:p>
    <w:p>
      <w:pPr>
        <w:pStyle w:val="BodyText"/>
      </w:pPr>
      <w:r>
        <w:t xml:space="preserve">The concept of an "actor" in academic discourse is multifaceted, encompassing individuals, groups, or entities that actively influence or are influenced by social, political, economic, or cultural systems. In the context of</w:t>
      </w:r>
      <w:r>
        <w:t xml:space="preserve"> </w:t>
      </w:r>
      <w:r>
        <w:rPr>
          <w:iCs/>
          <w:i/>
        </w:rPr>
        <w:t xml:space="preserve">Afghanistan Kabul</w:t>
      </w:r>
      <w:r>
        <w:t xml:space="preserve">, the term "actor" gains particular significance due to the city’s status as the political and cultural epicenter of a nation marked by complex socio-political challenges. This abstract explores the role of actors—ranging from governmental bodies and civil society organizations to individual citizens and foreign entities—in shaping Afghanistan’s trajectory, with a focus on Kabul as a microcosm of broader national dynamics. The analysis emphasizes how these actors navigate, resist, or adapt to the fragmented political landscape, economic instability, and cultural reconfiguration in</w:t>
      </w:r>
      <w:r>
        <w:t xml:space="preserve"> </w:t>
      </w:r>
      <w:r>
        <w:rPr>
          <w:iCs/>
          <w:i/>
        </w:rPr>
        <w:t xml:space="preserve">Afghanistan Kabul</w:t>
      </w:r>
      <w:r>
        <w:t xml:space="preserve">.</w:t>
      </w:r>
    </w:p>
    <w:p>
      <w:pPr>
        <w:pStyle w:val="BodyText"/>
      </w:pPr>
      <w:r>
        <w:rPr>
          <w:bCs/>
          <w:b/>
        </w:rPr>
        <w:t xml:space="preserve">1. Introduction: Defining "Actor" in the Context of Afghanistan Kabul</w:t>
      </w:r>
    </w:p>
    <w:p>
      <w:pPr>
        <w:pStyle w:val="BodyText"/>
      </w:pPr>
      <w:r>
        <w:t xml:space="preserve">The term "actor" in academic literature often refers to agents capable of intentional action within a system. In</w:t>
      </w:r>
      <w:r>
        <w:t xml:space="preserve"> </w:t>
      </w:r>
      <w:r>
        <w:rPr>
          <w:iCs/>
          <w:i/>
        </w:rPr>
        <w:t xml:space="preserve">Afghanistan Kabul</w:t>
      </w:r>
      <w:r>
        <w:t xml:space="preserve">, this definition is amplified by the city’s unique position as both a symbol and site of contention. As the capital, Kabul is home to multiple overlapping actors, including state institutions, international organizations, local communities, and even informal networks that wield influence. The study of these actors in</w:t>
      </w:r>
      <w:r>
        <w:t xml:space="preserve"> </w:t>
      </w:r>
      <w:r>
        <w:rPr>
          <w:iCs/>
          <w:i/>
        </w:rPr>
        <w:t xml:space="preserve">Afghanistan Kabul</w:t>
      </w:r>
      <w:r>
        <w:t xml:space="preserve"> </w:t>
      </w:r>
      <w:r>
        <w:t xml:space="preserve">requires an interdisciplinary lens—incorporating political science, sociology, anthropology, and economics—to unpack their motivations and interactions. This abstract aims to synthesize key findings from academic research on such actors while highlighting the specific challenges they face in a region characterized by conflict legacies and evolving power structures.</w:t>
      </w:r>
    </w:p>
    <w:p>
      <w:pPr>
        <w:pStyle w:val="BodyText"/>
      </w:pPr>
      <w:r>
        <w:rPr>
          <w:bCs/>
          <w:b/>
        </w:rPr>
        <w:t xml:space="preserve">2. Key Actors in Afghanistan Kabul: A Thematic Overview</w:t>
      </w:r>
    </w:p>
    <w:p>
      <w:pPr>
        <w:pStyle w:val="BodyText"/>
      </w:pPr>
      <w:r>
        <w:t xml:space="preserve">The first category of actors in</w:t>
      </w:r>
      <w:r>
        <w:t xml:space="preserve"> </w:t>
      </w:r>
      <w:r>
        <w:rPr>
          <w:iCs/>
          <w:i/>
        </w:rPr>
        <w:t xml:space="preserve">Afghanistan Kabul</w:t>
      </w:r>
      <w:r>
        <w:t xml:space="preserve"> </w:t>
      </w:r>
      <w:r>
        <w:t xml:space="preserve">includes state and semi-state institutions, such as the Afghan government’s executive and legislative branches, security agencies, and local governance bodies. These entities are central to policy-making but often grapple with legitimacy crises due to corruption allegations or perceived ineffectiveness. For instance, the Ministry of Interior in Kabul has been a focal point for both domestic and international scrutiny regarding its capacity to maintain public order amid insurgent threats.</w:t>
      </w:r>
    </w:p>
    <w:p>
      <w:pPr>
        <w:pStyle w:val="BodyText"/>
      </w:pPr>
      <w:r>
        <w:t xml:space="preserve">The second category comprises non-state actors, including civil society organizations (CSOs), NGOs, and grassroots movements. These groups often operate as critical intermediaries between the state and the populace. In</w:t>
      </w:r>
      <w:r>
        <w:t xml:space="preserve"> </w:t>
      </w:r>
      <w:r>
        <w:rPr>
          <w:iCs/>
          <w:i/>
        </w:rPr>
        <w:t xml:space="preserve">Afghanistan Kabul</w:t>
      </w:r>
      <w:r>
        <w:t xml:space="preserve">, organizations focused on education, healthcare, and women’s rights have emerged as vital actors in addressing systemic gaps left by under-resourced state institutions. However, their activities are frequently constrained by security risks, funding limitations, and political interference.</w:t>
      </w:r>
    </w:p>
    <w:p>
      <w:pPr>
        <w:pStyle w:val="BodyText"/>
      </w:pPr>
      <w:r>
        <w:t xml:space="preserve">A third category includes foreign actors—such as the United States, European Union representatives, regional neighbors like Pakistan and Iran—and international non-governmental organizations (INGOs). These entities have historically played a significant role in Kabul through development projects, peace negotiations, and humanitarian aid. However, their influence has been contested due to accusations of neocolonialism or misaligned priorities with local needs.</w:t>
      </w:r>
    </w:p>
    <w:p>
      <w:pPr>
        <w:pStyle w:val="BodyText"/>
      </w:pPr>
      <w:r>
        <w:rPr>
          <w:bCs/>
          <w:b/>
        </w:rPr>
        <w:t xml:space="preserve">3. Methodology: Analyzing Actors Through Academic Frameworks</w:t>
      </w:r>
    </w:p>
    <w:p>
      <w:pPr>
        <w:pStyle w:val="BodyText"/>
      </w:pPr>
      <w:r>
        <w:t xml:space="preserve">The analysis of actors in</w:t>
      </w:r>
      <w:r>
        <w:t xml:space="preserve"> </w:t>
      </w:r>
      <w:r>
        <w:rPr>
          <w:iCs/>
          <w:i/>
        </w:rPr>
        <w:t xml:space="preserve">Afghanistan Kabul</w:t>
      </w:r>
      <w:r>
        <w:t xml:space="preserve"> </w:t>
      </w:r>
      <w:r>
        <w:t xml:space="preserve">draws on qualitative and quantitative methodologies, including case studies, interviews with stakeholders, and secondary data from academic journals and policy reports. Theoretical frameworks such as realism (which emphasizes state-centric power dynamics), constructivism (highlighting the role of norms and identity), and Gramscian analyses of hegemony are employed to interpret the actors’ roles. For example, a realist approach might focus on how the Afghan government’s actors negotiate with Taliban insurgents, while a constructivist lens could examine shifting social norms around gender in Kabul.</w:t>
      </w:r>
    </w:p>
    <w:p>
      <w:pPr>
        <w:pStyle w:val="BodyText"/>
      </w:pPr>
      <w:r>
        <w:rPr>
          <w:bCs/>
          <w:b/>
        </w:rPr>
        <w:t xml:space="preserve">4. Key Findings: Actor Dynamics in Kabul’s Socio-Political Landscape</w:t>
      </w:r>
    </w:p>
    <w:p>
      <w:pPr>
        <w:pStyle w:val="BodyText"/>
      </w:pPr>
      <w:r>
        <w:t xml:space="preserve">The research underscores several critical findings about the interplay of actors in</w:t>
      </w:r>
      <w:r>
        <w:t xml:space="preserve"> </w:t>
      </w:r>
      <w:r>
        <w:rPr>
          <w:iCs/>
          <w:i/>
        </w:rPr>
        <w:t xml:space="preserve">Afghanistan Kabul</w:t>
      </w:r>
      <w:r>
        <w:t xml:space="preserve">:</w:t>
      </w:r>
    </w:p>
    <w:p>
      <w:pPr>
        <w:numPr>
          <w:ilvl w:val="0"/>
          <w:numId w:val="1001"/>
        </w:numPr>
        <w:pStyle w:val="Compact"/>
      </w:pPr>
      <w:r>
        <w:rPr>
          <w:bCs/>
          <w:b/>
        </w:rPr>
        <w:t xml:space="preserve">Sovereignty and Fragmentation:</w:t>
      </w:r>
      <w:r>
        <w:t xml:space="preserve"> </w:t>
      </w:r>
      <w:r>
        <w:t xml:space="preserve">State actors in Kabul often lack authority over peripheral regions, leading to a fragmented governance system. This fragmentation is exacerbated by rivalries between local warlords, tribal leaders, and national institutions.</w:t>
      </w:r>
    </w:p>
    <w:p>
      <w:pPr>
        <w:numPr>
          <w:ilvl w:val="0"/>
          <w:numId w:val="1001"/>
        </w:numPr>
        <w:pStyle w:val="Compact"/>
      </w:pPr>
      <w:r>
        <w:rPr>
          <w:bCs/>
          <w:b/>
        </w:rPr>
        <w:t xml:space="preserve">Civil Society Resilience:</w:t>
      </w:r>
      <w:r>
        <w:t xml:space="preserve"> </w:t>
      </w:r>
      <w:r>
        <w:t xml:space="preserve">Despite challenges, non-state actors like NGOs have shown resilience in providing services. For instance, Kabul-based education initiatives have enabled girls’ access to schooling in areas where the state has failed to act.</w:t>
      </w:r>
    </w:p>
    <w:p>
      <w:pPr>
        <w:numPr>
          <w:ilvl w:val="0"/>
          <w:numId w:val="1001"/>
        </w:numPr>
        <w:pStyle w:val="Compact"/>
      </w:pPr>
      <w:r>
        <w:rPr>
          <w:bCs/>
          <w:b/>
        </w:rPr>
        <w:t xml:space="preserve">Foreign Influence and Dependency:</w:t>
      </w:r>
      <w:r>
        <w:t xml:space="preserve"> </w:t>
      </w:r>
      <w:r>
        <w:t xml:space="preserve">International actors remain influential but face criticism for creating dependency cycles. Programs aimed at infrastructure development often prioritize short-term goals over long-term sustainability.</w:t>
      </w:r>
    </w:p>
    <w:p>
      <w:pPr>
        <w:numPr>
          <w:ilvl w:val="0"/>
          <w:numId w:val="1001"/>
        </w:numPr>
        <w:pStyle w:val="Compact"/>
      </w:pPr>
      <w:r>
        <w:rPr>
          <w:bCs/>
          <w:b/>
        </w:rPr>
        <w:t xml:space="preserve">Cultural Actors as Catalysts:</w:t>
      </w:r>
      <w:r>
        <w:t xml:space="preserve"> </w:t>
      </w:r>
      <w:r>
        <w:t xml:space="preserve">Cultural actors, including artists, journalists, and media outlets in Kabul, play a pivotal role in shaping public discourse. Their work has both documented the human cost of conflict and advocated for peace.</w:t>
      </w:r>
    </w:p>
    <w:p>
      <w:pPr>
        <w:pStyle w:val="FirstParagraph"/>
      </w:pPr>
      <w:r>
        <w:rPr>
          <w:bCs/>
          <w:b/>
        </w:rPr>
        <w:t xml:space="preserve">5. Challenges Faced by Actors in Afghanistan Kabul</w:t>
      </w:r>
    </w:p>
    <w:p>
      <w:pPr>
        <w:pStyle w:val="BodyText"/>
      </w:pPr>
      <w:r>
        <w:t xml:space="preserve">All actors operating in</w:t>
      </w:r>
      <w:r>
        <w:t xml:space="preserve"> </w:t>
      </w:r>
      <w:r>
        <w:rPr>
          <w:iCs/>
          <w:i/>
        </w:rPr>
        <w:t xml:space="preserve">Afghanistan Kabul</w:t>
      </w:r>
      <w:r>
        <w:t xml:space="preserve"> </w:t>
      </w:r>
      <w:r>
        <w:t xml:space="preserve">contend with profound challenges, including political instability, economic underdevelopment, and security threats. For state actors, the challenge lies in consolidating power amid frequent coups and insurgent attacks. Non-state actors face donor fatigue and donor-driven agendas that may not align with local priorities. Moreover, the risk of violence—whether from Taliban factions or criminal networks—poses a persistent threat to all actors.</w:t>
      </w:r>
    </w:p>
    <w:p>
      <w:pPr>
        <w:pStyle w:val="BodyText"/>
      </w:pPr>
      <w:r>
        <w:rPr>
          <w:bCs/>
          <w:b/>
        </w:rPr>
        <w:t xml:space="preserve">6. Implications for Policy and Future Research</w:t>
      </w:r>
    </w:p>
    <w:p>
      <w:pPr>
        <w:pStyle w:val="BodyText"/>
      </w:pPr>
      <w:r>
        <w:t xml:space="preserve">The findings suggest that policies aimed at empowering actors in</w:t>
      </w:r>
      <w:r>
        <w:t xml:space="preserve"> </w:t>
      </w:r>
      <w:r>
        <w:rPr>
          <w:iCs/>
          <w:i/>
        </w:rPr>
        <w:t xml:space="preserve">Afghanistan Kabul</w:t>
      </w:r>
      <w:r>
        <w:t xml:space="preserve"> </w:t>
      </w:r>
      <w:r>
        <w:t xml:space="preserve">must be context-sensitive and inclusive. Strengthening local governance structures, ensuring transparency in international aid, and fostering dialogue between state and non-state actors could enhance stability. Future research should focus on longitudinal studies of actor behavior across political transitions or the role of digital technologies in enabling new forms of activism in Kabul.</w:t>
      </w:r>
    </w:p>
    <w:p>
      <w:pPr>
        <w:pStyle w:val="BodyText"/>
      </w:pPr>
      <w:r>
        <w:rPr>
          <w:bCs/>
          <w:b/>
        </w:rPr>
        <w:t xml:space="preserve">7. Conclusion: The Actor as a Lens for Understanding Afghanistan Kabul</w:t>
      </w:r>
    </w:p>
    <w:p>
      <w:pPr>
        <w:pStyle w:val="BodyText"/>
      </w:pPr>
      <w:r>
        <w:t xml:space="preserve">In conclusion, the concept of "actor" provides a vital framework for understanding the complexities of</w:t>
      </w:r>
      <w:r>
        <w:t xml:space="preserve"> </w:t>
      </w:r>
      <w:r>
        <w:rPr>
          <w:iCs/>
          <w:i/>
        </w:rPr>
        <w:t xml:space="preserve">Afghanistan Kabul</w:t>
      </w:r>
      <w:r>
        <w:t xml:space="preserve">. Whether analyzing state institutions, civil society groups, or foreign interveners, the interplay of these actors reveals both the vulnerabilities and resilience of a city at the crossroads of regional and global forces. As Afghanistan continues its tumultuous journey, the actions—or inactions—of these actors will remain central to shaping its future.</w:t>
      </w:r>
    </w:p>
    <w:p>
      <w:pPr>
        <w:pStyle w:val="BodyText"/>
      </w:pPr>
      <w:r>
        <w:rPr>
          <w:bCs/>
          <w:b/>
        </w:rPr>
        <w:t xml:space="preserve">Keywords:</w:t>
      </w:r>
      <w:r>
        <w:t xml:space="preserve"> </w:t>
      </w:r>
      <w:r>
        <w:t xml:space="preserve">Actor, Afghanistan Kabul, Socio-Political Dynamics, Civil Society, International Intervention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2026-07-20T01:46:31Z</dcterms:created>
  <dcterms:modified xsi:type="dcterms:W3CDTF">2026-07-20T01:46:31Z</dcterms:modified>
</cp:coreProperties>
</file>

<file path=docProps/custom.xml><?xml version="1.0" encoding="utf-8"?>
<Properties xmlns="http://schemas.openxmlformats.org/officeDocument/2006/custom-properties" xmlns:vt="http://schemas.openxmlformats.org/officeDocument/2006/docPropsVTypes"/>
</file>