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76671f95e1618969d20eab1c4fb909a97040530"/>
    <w:p>
      <w:pPr>
        <w:pStyle w:val="Heading1"/>
      </w:pPr>
      <w:r>
        <w:t xml:space="preserve">Abstract Academic Document: The Role and Evolution of the Actor in Argentina, Buenos Aires</w:t>
      </w:r>
    </w:p>
    <w:p>
      <w:pPr>
        <w:pStyle w:val="FirstParagraph"/>
      </w:pPr>
      <w:r>
        <w:rPr>
          <w:bCs/>
          <w:b/>
        </w:rPr>
        <w:t xml:space="preserve">Abstract:</w:t>
      </w:r>
    </w:p>
    <w:p>
      <w:pPr>
        <w:pStyle w:val="BodyText"/>
      </w:pPr>
      <w:r>
        <w:t xml:space="preserve">The study of the actor as a cultural and social agent within the context of Buenos Aires, Argentina, reveals a dynamic interplay between tradition, innovation, and socio-political forces. This academic abstract explores the historical development, contemporary challenges, and future trajectories of actors in one of Latin America’s most vibrant cultural capitals. Buenos Aires has long served as a crucible for theatrical expression, from its early 19th-century European-influenced stage productions to its modern-day fusion of global and local narratives. As a city with a rich tapestry of immigration, artistic experimentation, and political activism, Buenos Aires has shaped the actor not merely as a performer but as an emblem of collective identity and resistance.</w:t>
      </w:r>
    </w:p>
    <w:bookmarkStart w:id="20" w:name="X564e0919523af810acd85986bcb1daeeccf1298"/>
    <w:p>
      <w:pPr>
        <w:pStyle w:val="Heading2"/>
      </w:pPr>
      <w:r>
        <w:t xml:space="preserve">Historical Context: The Actor in Buenos Aires</w:t>
      </w:r>
    </w:p>
    <w:p>
      <w:pPr>
        <w:pStyle w:val="FirstParagraph"/>
      </w:pPr>
      <w:r>
        <w:t xml:space="preserve">The roots of theatrical performance in Buenos Aires trace back to colonial times, when Spanish dramaturgy dominated the stage. However, the 19th century marked a turning point with the establishment of institutions like Teatro Colón (founded in 1857) and the proliferation of Italian operatic influence. This period saw actors emerge as pivotal figures in shaping national consciousness, often blending European techniques with Argentine themes to reflect local struggles for independence and modernization.</w:t>
      </w:r>
    </w:p>
    <w:p>
      <w:pPr>
        <w:pStyle w:val="BodyText"/>
      </w:pPr>
      <w:r>
        <w:t xml:space="preserve">By the early 20th century, Buenos Aires had become a melting pot of artistic influences, from French realism to Soviet montage theory. The actor’s role evolved from mere mimicry of foreign styles to a more introspective exploration of Argentine identity. Notable figures such as Leónide Massine and Florencio Sainz de la Maza exemplified this shift, using performance to critique social inequalities and celebrate the working-class ethos that defined Argentina’s urban centers.</w:t>
      </w:r>
    </w:p>
    <w:bookmarkEnd w:id="20"/>
    <w:bookmarkStart w:id="21" w:name="Xf72c23f9fd7754c1ccf91791bd1ee4bc5746944"/>
    <w:p>
      <w:pPr>
        <w:pStyle w:val="Heading2"/>
      </w:pPr>
      <w:r>
        <w:t xml:space="preserve">Contemporary Landscape: The Actor in a Globalized Buenos Aires</w:t>
      </w:r>
    </w:p>
    <w:p>
      <w:pPr>
        <w:pStyle w:val="FirstParagraph"/>
      </w:pPr>
      <w:r>
        <w:t xml:space="preserve">Today, the actor in Buenos Aires operates within a complex ecosystem of traditional theater, film production, television, and digital media. The city’s status as a hub for Latin American cinema—home to studios like El Cielo Producciones and festivals such as the Buenos Aires International Festival of Independent Cinema (BAFICI)—has expanded opportunities for performers to engage with global audiences while preserving local narratives.</w:t>
      </w:r>
    </w:p>
    <w:p>
      <w:pPr>
        <w:pStyle w:val="BodyText"/>
      </w:pPr>
      <w:r>
        <w:t xml:space="preserve">However, this growth is accompanied by challenges. The economic instability of Argentina has strained public funding for the arts, forcing actors to navigate precarious employment conditions and compete in an increasingly commercialized industry. Additionally, the rise of streaming platforms and digital content has altered the demand for traditional stage roles, prompting actors to adapt by mastering multimedia performance techniques.</w:t>
      </w:r>
    </w:p>
    <w:bookmarkEnd w:id="21"/>
    <w:bookmarkStart w:id="22" w:name="X20c6340985f1c78c6cfe96fcfdc525d19bfe45b"/>
    <w:p>
      <w:pPr>
        <w:pStyle w:val="Heading2"/>
      </w:pPr>
      <w:r>
        <w:t xml:space="preserve">Socio-Cultural Impact: The Actor as a Catalyst for Change</w:t>
      </w:r>
    </w:p>
    <w:p>
      <w:pPr>
        <w:pStyle w:val="FirstParagraph"/>
      </w:pPr>
      <w:r>
        <w:t xml:space="preserve">In Buenos Aires, the actor is not merely a performer but a cultural mediator. Through plays addressing issues such as gender violence, immigration rights, and environmental degradation, actors contribute to public discourse and social mobilization. For instance, productions like *El Público* by Marcelo Cifuentes or *La Voz de la Tierra* by Dora García have used the stage as a platform for political activism.</w:t>
      </w:r>
    </w:p>
    <w:p>
      <w:pPr>
        <w:pStyle w:val="BodyText"/>
      </w:pPr>
      <w:r>
        <w:t xml:space="preserve">This role is further amplified by the city’s diverse population, which includes descendants of European immigrants, indigenous communities, and Afro-Argentine populations. Actors in Buenos Aires often draw on this multicultural heritage to craft performances that challenge monolithic narratives of national identity. The inclusion of non-binary and disabled actors in mainstream productions—such as the 2021 Argentine film *Los Tres*—reflects a growing commitment to inclusivity and representation.</w:t>
      </w:r>
    </w:p>
    <w:bookmarkEnd w:id="22"/>
    <w:bookmarkStart w:id="23" w:name="Xc18694e59cf971d5770201a9b884f3b53f2782c"/>
    <w:p>
      <w:pPr>
        <w:pStyle w:val="Heading2"/>
      </w:pPr>
      <w:r>
        <w:t xml:space="preserve">Challenges and Opportunities for Actors in Buenos Aires</w:t>
      </w:r>
    </w:p>
    <w:p>
      <w:pPr>
        <w:pStyle w:val="FirstParagraph"/>
      </w:pPr>
      <w:r>
        <w:t xml:space="preserve">Despite its cultural richness, Buenos Aires presents unique challenges for actors. The city’s competitive market demands versatility, with performers often juggling roles in theater, film, and television while navigating financial uncertainty. Additionally, the lack of standardized labor protections for freelance actors exacerbates vulnerabilities.</w:t>
      </w:r>
    </w:p>
    <w:p>
      <w:pPr>
        <w:pStyle w:val="BodyText"/>
      </w:pPr>
      <w:r>
        <w:t xml:space="preserve">Yet these challenges are counterbalanced by opportunities for innovation. Buenos Aires’ vibrant street theater scene—exemplified by groups like Taller de Teatro Popular (TTP)—offers a space for experimental performance that bypasses traditional gatekeepers. Similarly, the rise of independent productions and digital platforms has allowed actors to reach niche audiences and collaborate internationally.</w:t>
      </w:r>
    </w:p>
    <w:bookmarkEnd w:id="23"/>
    <w:bookmarkStart w:id="24" w:name="X912e04c3e7401e729d74a6a056aeb42d0c13108"/>
    <w:p>
      <w:pPr>
        <w:pStyle w:val="Heading2"/>
      </w:pPr>
      <w:r>
        <w:t xml:space="preserve">Conclusion: The Future of the Actor in Buenos Aires</w:t>
      </w:r>
    </w:p>
    <w:p>
      <w:pPr>
        <w:pStyle w:val="FirstParagraph"/>
      </w:pPr>
      <w:r>
        <w:t xml:space="preserve">The actor in Argentina’s capital is poised at a crossroads, balancing tradition with transformation. As globalized narratives increasingly intersect with local histories, the role of the actor will continue to evolve as a bridge between cultural preservation and innovation. For Buenos Aires, this dynamic interplay ensures that its actors remain not only performers but also custodians of a city’s ever-shifting identity.</w:t>
      </w:r>
    </w:p>
    <w:p>
      <w:pPr>
        <w:pStyle w:val="BodyText"/>
      </w:pPr>
      <w:r>
        <w:t xml:space="preserve">This academic abstract underscores the necessity of further research into how institutional policies, technological advancements, and societal shifts will shape the actor’s role in the coming decades. By centering Buenos Aires as a case study, it highlights the universal relevance of examining performance as both an art form and a social practice.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Argentina Buenos Aires</dc:title>
  <dc:creator/>
  <dc:language>en</dc:language>
  <cp:keywords/>
  <dcterms:created xsi:type="dcterms:W3CDTF">2026-07-20T22:24:52Z</dcterms:created>
  <dcterms:modified xsi:type="dcterms:W3CDTF">2026-07-20T22:24:52Z</dcterms:modified>
</cp:coreProperties>
</file>

<file path=docProps/custom.xml><?xml version="1.0" encoding="utf-8"?>
<Properties xmlns="http://schemas.openxmlformats.org/officeDocument/2006/custom-properties" xmlns:vt="http://schemas.openxmlformats.org/officeDocument/2006/docPropsVTypes"/>
</file>