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1241a37b70e9644e519334252d0738bc70c8d6e"/>
    <w:p>
      <w:pPr>
        <w:pStyle w:val="Heading1"/>
      </w:pPr>
      <w:r>
        <w:t xml:space="preserve">Abstract Academic Document: The Role and Evolution of the Actor in Contemporary Germany Berlin</w:t>
      </w:r>
    </w:p>
    <w:p>
      <w:pPr>
        <w:pStyle w:val="FirstParagraph"/>
      </w:pPr>
      <w:r>
        <w:rPr>
          <w:bCs/>
          <w:b/>
        </w:rPr>
        <w:t xml:space="preserve">Abstract:</w:t>
      </w:r>
    </w:p>
    <w:p>
      <w:pPr>
        <w:pStyle w:val="BodyText"/>
      </w:pPr>
      <w:r>
        <w:t xml:space="preserve">The actor, as a central figure in the performing arts, occupies a unique position within the cultural and social fabric of Germany Berlin. This abstract academic document examines the multifaceted role of actors in contemporary Berlin, exploring their significance within a city renowned for its historical legacy as a cultural and artistic hub. Berlin’s dynamic interplay between tradition and innovation has created an environment where actors navigate diverse theatrical traditions, experimental performance practices, and the challenges of globalization. By analyzing the actor’s position in Germany Berlin through sociological, historical, and artistic lenses, this document aims to underscore the actor’s evolving identity in a city that has become synonymous with avant-garde creativity and cultural resilience.</w:t>
      </w:r>
    </w:p>
    <w:p>
      <w:pPr>
        <w:pStyle w:val="BodyText"/>
      </w:pPr>
      <w:r>
        <w:t xml:space="preserve">Berlin’s reputation as a global epicenter for theater and performance art is deeply intertwined with its history. From the Weimar Republic’s theatrical renaissances to the post-1945 era of divided Berlin, actors have played pivotal roles in shaping national narratives and fostering artistic expression. The fall of the Berlin Wall in 1989 marked a turning point, allowing for a convergence of East and West German cultural influences, which further enriched Berlin’s theatrical landscape. Today, Germany Berlin is home to institutions such as the</w:t>
      </w:r>
      <w:r>
        <w:t xml:space="preserve"> </w:t>
      </w:r>
      <w:r>
        <w:rPr>
          <w:iCs/>
          <w:i/>
        </w:rPr>
        <w:t xml:space="preserve">Berliner Ensemble</w:t>
      </w:r>
      <w:r>
        <w:t xml:space="preserve">, the</w:t>
      </w:r>
      <w:r>
        <w:t xml:space="preserve"> </w:t>
      </w:r>
      <w:r>
        <w:rPr>
          <w:iCs/>
          <w:i/>
        </w:rPr>
        <w:t xml:space="preserve">Volksbühne</w:t>
      </w:r>
      <w:r>
        <w:t xml:space="preserve">, and the</w:t>
      </w:r>
      <w:r>
        <w:t xml:space="preserve"> </w:t>
      </w:r>
      <w:r>
        <w:rPr>
          <w:iCs/>
          <w:i/>
        </w:rPr>
        <w:t xml:space="preserve">Deutsche Oper Berlin</w:t>
      </w:r>
      <w:r>
        <w:t xml:space="preserve">, which have cemented the city’s status as a magnet for actors from around the world. This document investigates how these institutions, alongside independent theater collectives and digital performance platforms, contribute to the actor’s professional development and cultural relevance in Germany Berlin.</w:t>
      </w:r>
    </w:p>
    <w:p>
      <w:pPr>
        <w:pStyle w:val="BodyText"/>
      </w:pPr>
      <w:r>
        <w:t xml:space="preserve">The actor in Germany Berlin is not merely a performer but also a cultural mediator, reflecting societal transformations through art. The city’s postmodern urban identity—marked by its historical ruins juxtaposed with cutting-edge architecture—has influenced theatrical storytelling. For instance, the use of site-specific performances in abandoned buildings or public spaces has become a hallmark of Berlin’s avant-garde theater scene. Actors here often engage in interdisciplinary collaborations, merging performance with visual art, technology, and social commentary. This approach aligns with Berlin’s broader ethos of experimentation and resistance to homogenized cultural norms. The actor thus becomes both a participant in and commentator on the city’s complex socio-political dynamics.</w:t>
      </w:r>
    </w:p>
    <w:p>
      <w:pPr>
        <w:pStyle w:val="BodyText"/>
      </w:pPr>
      <w:r>
        <w:t xml:space="preserve">However, the actor’s role in Germany Berlin is not without challenges. The competitive nature of the performing arts industry, coupled with economic pressures, necessitates adaptability. Many actors must juggle multiple roles—performing in traditional plays, contributing to film productions (given Berlin’s prominence as a European film capital), or engaging in digital content creation. Additionally, language barriers and bureaucratic hurdles for international actors seeking to establish themselves in the German market present unique obstacles. The document highlights how these challenges are mitigated through initiatives such as the</w:t>
      </w:r>
      <w:r>
        <w:t xml:space="preserve"> </w:t>
      </w:r>
      <w:r>
        <w:rPr>
          <w:iCs/>
          <w:i/>
        </w:rPr>
        <w:t xml:space="preserve">Berlinale</w:t>
      </w:r>
      <w:r>
        <w:t xml:space="preserve"> </w:t>
      </w:r>
      <w:r>
        <w:t xml:space="preserve">film festival, which fosters cross-cultural collaborations and provides platforms for emerging talent.</w:t>
      </w:r>
    </w:p>
    <w:p>
      <w:pPr>
        <w:pStyle w:val="BodyText"/>
      </w:pPr>
      <w:r>
        <w:t xml:space="preserve">Historically, Germany Berlin has been a crucible for theatrical innovation, particularly during the 20th century. The works of playwrights like Bertolt Brecht and Erwin Piscator were deeply rooted in Berlin’s political and artistic climate, with actors serving as agents of social critique. In the post-reunification era, this legacy persists but has evolved to address contemporary issues such as migration, environmental crises, and digital disconnection. The actor in modern Germany Berlin is thus tasked with reimagining these historical narratives while addressing present-day concerns through performance.</w:t>
      </w:r>
    </w:p>
    <w:p>
      <w:pPr>
        <w:pStyle w:val="BodyText"/>
      </w:pPr>
      <w:r>
        <w:t xml:space="preserve">Academically, this document draws on sociological theories of performativity (as articulated by Judith Butler) to analyze how the actor’s role transcends mere representation. In Germany Berlin, the act of performing becomes a form of resistance or reclamation, particularly for marginalized communities. For example, queer and immigrant actors have leveraged Berlin’s inclusive artistic ethos to challenge dominant cultural paradigms and assert their identities through theater. This underscores the actor’s dual function as both a cultural producer and an activist in Germany Berlin.</w:t>
      </w:r>
    </w:p>
    <w:p>
      <w:pPr>
        <w:pStyle w:val="BodyText"/>
      </w:pPr>
      <w:r>
        <w:t xml:space="preserve">Moreover, the rise of digital media has transformed how actors engage with audiences in Germany Berlin. Virtual performances, interactive installations, and streaming platforms have expanded the reach of theatrical works while redefining what it means to be an actor. The document explores how institutions such as the</w:t>
      </w:r>
      <w:r>
        <w:t xml:space="preserve"> </w:t>
      </w:r>
      <w:r>
        <w:rPr>
          <w:iCs/>
          <w:i/>
        </w:rPr>
        <w:t xml:space="preserve">Volksbühne</w:t>
      </w:r>
      <w:r>
        <w:t xml:space="preserve"> </w:t>
      </w:r>
      <w:r>
        <w:t xml:space="preserve">and independent collectives like</w:t>
      </w:r>
      <w:r>
        <w:t xml:space="preserve"> </w:t>
      </w:r>
      <w:r>
        <w:rPr>
          <w:iCs/>
          <w:i/>
        </w:rPr>
        <w:t xml:space="preserve">Berlin Theatre Project</w:t>
      </w:r>
      <w:r>
        <w:t xml:space="preserve"> </w:t>
      </w:r>
      <w:r>
        <w:t xml:space="preserve">are pioneering hybrid models that blend live and digital performance, ensuring the actor’s relevance in an increasingly technologically mediated world.</w:t>
      </w:r>
    </w:p>
    <w:p>
      <w:pPr>
        <w:pStyle w:val="BodyText"/>
      </w:pPr>
      <w:r>
        <w:t xml:space="preserve">In conclusion, the actor in Germany Berlin embodies a confluence of historical tradition, contemporary innovation, and socio-political engagement. Their work is inseparable from the city’s identity as a space of cultural experimentation and resilience. This abstract academic document underscores the critical importance of studying actors not only as performers but as dynamic participants in shaping Germany Berlin’s cultural future. By examining their roles through interdisciplinary frameworks, it becomes evident that the actor remains an indispensable figure in navigating the complexities of modernity within this vibrant urban landscape.</w:t>
      </w:r>
    </w:p>
    <w:p>
      <w:pPr>
        <w:pStyle w:val="BodyText"/>
      </w:pPr>
      <w:r>
        <w:rPr>
          <w:iCs/>
          <w:i/>
        </w:rPr>
        <w:t xml:space="preserve">Keywords:</w:t>
      </w:r>
      <w:r>
        <w:t xml:space="preserve"> </w:t>
      </w:r>
      <w:r>
        <w:t xml:space="preserve">Actor, Germany Berlin, Cultural Identity, Performance Art,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Germany Berlin</dc:title>
  <dc:creator/>
  <dc:language>en</dc:language>
  <cp:keywords/>
  <dcterms:created xsi:type="dcterms:W3CDTF">2026-04-29T07:07:45Z</dcterms:created>
  <dcterms:modified xsi:type="dcterms:W3CDTF">2026-04-29T07:07:45Z</dcterms:modified>
</cp:coreProperties>
</file>

<file path=docProps/custom.xml><?xml version="1.0" encoding="utf-8"?>
<Properties xmlns="http://schemas.openxmlformats.org/officeDocument/2006/custom-properties" xmlns:vt="http://schemas.openxmlformats.org/officeDocument/2006/docPropsVTypes"/>
</file>