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Germany:</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Frankfurt</w:t>
      </w:r>
    </w:p>
    <w:bookmarkStart w:id="20" w:name="Xb91cebb73bb3721dbbbd849594a12c776b0d400"/>
    <w:p>
      <w:pPr>
        <w:pStyle w:val="Heading1"/>
      </w:pPr>
      <w:r>
        <w:rPr>
          <w:bCs/>
          <w:b/>
        </w:rPr>
        <w:t xml:space="preserve">Abstract Academic Document: The Actor as a Cultural Catalyst in Germany, Frankfurt</w:t>
      </w:r>
    </w:p>
    <w:p>
      <w:pPr>
        <w:pStyle w:val="FirstParagraph"/>
      </w:pPr>
      <w:r>
        <w:rPr>
          <w:bCs/>
          <w:b/>
        </w:rPr>
        <w:t xml:space="preserve">Introduction:</w:t>
      </w:r>
      <w:r>
        <w:t xml:space="preserve"> </w:t>
      </w:r>
      <w:r>
        <w:t xml:space="preserve">In the dynamic cultural landscape of modern Europe, the role of the actor transcends mere performance; it becomes a pivotal force in shaping societal values, fostering intercultural dialogue, and reflecting historical narratives. This abstract academic document explores the multifaceted contributions of actors within Germany’s vibrant city of Frankfurt, emphasizing their significance as both local cultural ambassadors and global theatrical practitioners. Through an analysis of the actor’s evolving role in Frankfurt’s performing arts scene, this study examines how actors navigate the intersection of tradition, innovation, and globalization while contributing to Germany’s rich artistic heritage.</w:t>
      </w:r>
    </w:p>
    <w:p>
      <w:pPr>
        <w:pStyle w:val="BodyText"/>
      </w:pPr>
      <w:r>
        <w:rPr>
          <w:bCs/>
          <w:b/>
        </w:rPr>
        <w:t xml:space="preserve">Contextualizing Frankfurt as a Theatrical Hub:</w:t>
      </w:r>
      <w:r>
        <w:t xml:space="preserve"> </w:t>
      </w:r>
      <w:r>
        <w:t xml:space="preserve">Frankfurt am Main, one of Germany’s most prominent economic and cultural centers, has long been a crucible for theatrical experimentation. Known for its historic opera house (Staatstheater), avant-garde theaters like the Schauspiel Frankfurt, and its role as the headquarters of the Goethe Institute, the city serves as a nexus for both German and international theatrical movements. The actor in Frankfurt is thus situated within a unique ecosystem where classical German drama coexists with contemporary global narratives. This duality shapes actors’ training, performance styles, and engagement with diverse audiences—a dynamic that positions Frankfurt as a microcosm of Germany’s broader cultural identity.</w:t>
      </w:r>
    </w:p>
    <w:p>
      <w:pPr>
        <w:pStyle w:val="BodyText"/>
      </w:pPr>
      <w:r>
        <w:rPr>
          <w:bCs/>
          <w:b/>
        </w:rPr>
        <w:t xml:space="preserve">The Actor’s Dual Role: Tradition and Innovation:</w:t>
      </w:r>
      <w:r>
        <w:t xml:space="preserve"> </w:t>
      </w:r>
      <w:r>
        <w:t xml:space="preserve">Actors in Frankfurt are expected to master both the rigor of German dramatic traditions (such as those rooted in Brechtian theatre or Shakespearean adaptations) and the demands of modern, multicultural productions. This dual role requires actors to bridge historical narratives with contemporary issues, such as addressing themes of migration, identity politics, and technological change. For instance, Frankfurt’s theaters frequently host productions that explore the intersection of German history (e.g., post-war reconstruction) with modern socio-political challenges—a task that demands actors’ versatility in portraying complex characters across temporal and cultural contexts.</w:t>
      </w:r>
    </w:p>
    <w:p>
      <w:pPr>
        <w:pStyle w:val="BodyText"/>
      </w:pPr>
      <w:r>
        <w:rPr>
          <w:bCs/>
          <w:b/>
        </w:rPr>
        <w:t xml:space="preserve">Cultural Exchange and Multilingualism:</w:t>
      </w:r>
      <w:r>
        <w:t xml:space="preserve"> </w:t>
      </w:r>
      <w:r>
        <w:t xml:space="preserve">As a global financial hub, Frankfurt attracts a diverse population, including expatriates, international students, and artists from across Europe and beyond. This demographic diversity influences the language dynamics in which actors perform. While German remains the primary medium for most productions, actors often engage with multilingual scripts or collaborate with non-German-speaking performers. This linguistic agility not only enriches Frankfurt’s theatrical output but also positions its actors as cultural intermediaries, capable of communicating across borders through performance. The ability to navigate multiple languages and dialects has become a critical skill for actors in Frankfurt, reflecting the city’s role as a crossroads of global narratives.</w:t>
      </w:r>
    </w:p>
    <w:p>
      <w:pPr>
        <w:pStyle w:val="BodyText"/>
      </w:pPr>
      <w:r>
        <w:rPr>
          <w:bCs/>
          <w:b/>
        </w:rPr>
        <w:t xml:space="preserve">Education and Institutional Support:</w:t>
      </w:r>
      <w:r>
        <w:t xml:space="preserve"> </w:t>
      </w:r>
      <w:r>
        <w:t xml:space="preserve">The academic and professional training of actors in Frankfurt is supported by institutions such as the Akademie für Darstellende Kunst (Frankfurt), which emphasizes both classical and experimental performance techniques. These programs prepare actors to engage with Germany’s theatrical legacy while equipping them with tools for innovation. Additionally, Frankfurt’s theaters often partner with universities to host workshops, residencies, and collaborative projects that blend academic research with practical performance. This synergy between education and practice ensures that actors in Frankfurt remain at the forefront of theatrical evolution.</w:t>
      </w:r>
    </w:p>
    <w:p>
      <w:pPr>
        <w:pStyle w:val="BodyText"/>
      </w:pPr>
      <w:r>
        <w:rPr>
          <w:bCs/>
          <w:b/>
        </w:rPr>
        <w:t xml:space="preserve">Challenges and Opportunities:</w:t>
      </w:r>
      <w:r>
        <w:t xml:space="preserve"> </w:t>
      </w:r>
      <w:r>
        <w:t xml:space="preserve">Despite its cultural vibrancy, Frankfurt’s theatrical landscape presents challenges for actors. Economic pressures from funding cuts to public theaters, competition for roles in a saturated market, and the demands of high-profile productions (such as those at the Staatstheater) require actors to balance artistic integrity with financial sustainability. However, these challenges are offset by opportunities arising from Frankfurt’s global connectivity. Actors here often collaborate with international directors, participate in global festivals (e.g., the Frankfurt Book Fair’s cultural programming), and engage in cross-border projects that amplify their visibility beyond Germany.</w:t>
      </w:r>
    </w:p>
    <w:p>
      <w:pPr>
        <w:pStyle w:val="BodyText"/>
      </w:pPr>
      <w:r>
        <w:rPr>
          <w:bCs/>
          <w:b/>
        </w:rPr>
        <w:t xml:space="preserve">Impact on German Society:</w:t>
      </w:r>
      <w:r>
        <w:t xml:space="preserve"> </w:t>
      </w:r>
      <w:r>
        <w:t xml:space="preserve">The actor in Frankfurt is not merely a performer but a social actor who influences public discourse through theatrical storytelling. By addressing contemporary issues—such as climate change, political polarization, or the refugee crisis—actors contribute to Germany’s ongoing conversations about identity, justice, and collective memory. Their work fosters empathy among audiences and reinforces the role of theatre as a democratic space for dialogue. In this sense, actors in Frankfurt serve as cultural architects who shape societal values through performance.</w:t>
      </w:r>
    </w:p>
    <w:p>
      <w:pPr>
        <w:pStyle w:val="BodyText"/>
      </w:pPr>
      <w:r>
        <w:rPr>
          <w:bCs/>
          <w:b/>
        </w:rPr>
        <w:t xml:space="preserve">Conclusion:</w:t>
      </w:r>
      <w:r>
        <w:t xml:space="preserve"> </w:t>
      </w:r>
      <w:r>
        <w:t xml:space="preserve">The actor in Germany’s Frankfurt exemplifies the evolving role of theatrical practitioners in a globalized world. Through their engagement with tradition, innovation, and multiculturalism, these actors not only preserve Germany’s artistic heritage but also propel it into new frontiers. As Frankfurt continues to thrive as a cultural and economic hub, its actors will remain central to the city’s narrative—a testament to the enduring power of performance as a vehicle for change. This abstract academic document underscores the necessity of recognizing actors not just as entertainers but as vital agents of cultural transformation in Germany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Actor in Contemporary Germany: A Case Study of Frankfurt</dc:title>
  <dc:creator/>
  <cp:keywords/>
  <dcterms:created xsi:type="dcterms:W3CDTF">2026-07-19T13:57:22Z</dcterms:created>
  <dcterms:modified xsi:type="dcterms:W3CDTF">2026-07-19T13:57:22Z</dcterms:modified>
</cp:coreProperties>
</file>

<file path=docProps/custom.xml><?xml version="1.0" encoding="utf-8"?>
<Properties xmlns="http://schemas.openxmlformats.org/officeDocument/2006/custom-properties" xmlns:vt="http://schemas.openxmlformats.org/officeDocument/2006/docPropsVTypes"/>
</file>