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Actor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6" w:name="X7e19424ee2a85b10f796c7c091fca827d949db4"/>
    <w:p>
      <w:pPr>
        <w:pStyle w:val="Heading1"/>
      </w:pPr>
      <w:r>
        <w:t xml:space="preserve">Abstract Academic Document: The Role of the Actor in the Context of Mumbai, India</w:t>
      </w:r>
    </w:p>
    <w:p>
      <w:pPr>
        <w:pStyle w:val="FirstParagraph"/>
      </w:pPr>
      <w:r>
        <w:rPr>
          <w:bCs/>
          <w:b/>
        </w:rPr>
        <w:t xml:space="preserve">Abstract:</w:t>
      </w:r>
    </w:p>
    <w:p>
      <w:pPr>
        <w:pStyle w:val="BodyText"/>
      </w:pPr>
      <w:r>
        <w:t xml:space="preserve">The role of an actor is a pivotal element within the framework of cinema, theater, and digital media industries globally. In the context of India’s cultural and economic landscape, particularly in Mumbai—a city synonymous with Bollywood (the Indian film industry)—the actor occupies a unique position as both a performer and a cultural icon. This academic abstract explores the multifaceted dimensions of acting as a profession in Mumbai, examining its historical evolution, socio-cultural significance, challenges faced by actors in the region, and its alignment with India’s broader entertainment ecosystem. The document underscores how Mumbai’s status as the epicenter of Indian cinema has shaped actor training methodologies, career trajectories, and societal perceptions of performance arts. Through an interdisciplinary lens combining media studies, cultural theory, and labor economics, this analysis provides a comprehensive understanding of the actor’s role in Mumbai while addressing its relevance to academic discourse on performing arts in India.</w:t>
      </w:r>
    </w:p>
    <w:bookmarkStart w:id="20" w:name="X5e5f0af7af01b0578f8afabacda3bc3151c534f"/>
    <w:p>
      <w:pPr>
        <w:pStyle w:val="Heading2"/>
      </w:pPr>
      <w:r>
        <w:t xml:space="preserve">1. Introduction: The Actor as a Cultural and Economic Agent</w:t>
      </w:r>
    </w:p>
    <w:p>
      <w:pPr>
        <w:pStyle w:val="FirstParagraph"/>
      </w:pPr>
      <w:r>
        <w:t xml:space="preserve">Mumbai, often referred to as the "City of Dreams," has long served as the nerve center of India’s entertainment industry. Its proximity to historical film studios, state-of-the-art production facilities, and a vibrant creative community positions it as an unparalleled hub for actors seeking to establish their careers. The actor in Mumbai is not merely a performer but a conduit through which narratives about national identity, social issues, and cultural values are transmitted to global audiences. This document investigates how the actor’s role in Mumbai reflects both the aspirations of Indian society and the commercial imperatives of an industry driven by mass consumption.</w:t>
      </w:r>
    </w:p>
    <w:p>
      <w:pPr>
        <w:pStyle w:val="BodyText"/>
      </w:pPr>
      <w:r>
        <w:t xml:space="preserve">The academic significance of studying actors in Mumbai lies in their dual function as artists and laborers within a highly competitive market. While Bollywood dominates India’s cinematic output, actors also engage with regional cinema (e.g., Marathi, Tamil, Telugu) and emerging digital platforms (e.g., YouTube channels, streaming services). This duality necessitates an analysis of the actor’s adaptability to evolving industry trends and their ability to navigate the intersection of tradition and innovation.</w:t>
      </w:r>
    </w:p>
    <w:bookmarkEnd w:id="20"/>
    <w:bookmarkStart w:id="21" w:name="historical-evolution-of-acting-in-mumbai"/>
    <w:p>
      <w:pPr>
        <w:pStyle w:val="Heading2"/>
      </w:pPr>
      <w:r>
        <w:t xml:space="preserve">2. Historical Evolution of Acting in Mumbai</w:t>
      </w:r>
    </w:p>
    <w:p>
      <w:pPr>
        <w:pStyle w:val="FirstParagraph"/>
      </w:pPr>
      <w:r>
        <w:t xml:space="preserve">The history of acting in Mumbai can be traced back to the early 20th century when silent films and theatrical performances laid the groundwork for a cinematic culture. The establishment of film studios like Prabhat Studios (1930s) and R.K. Films (1940s) catalyzed the rise of professional actors who became household names, such as Dilip Kumar and Rajesh Khanna. These pioneers not only shaped acting styles but also set benchmarks for training and performance standards that persist in contemporary Mumbai.</w:t>
      </w:r>
    </w:p>
    <w:p>
      <w:pPr>
        <w:pStyle w:val="BodyText"/>
      </w:pPr>
      <w:r>
        <w:t xml:space="preserve">In post-independence India, Mumbai’s film industry underwent a transformation with the advent of color cinema and the proliferation of genres ranging from romance to social realism. This period saw actors like Amitabh Bachchan and Shah Rukh Khan emerge as cultural influencers whose performances transcended entertainment to become symbols of societal change. The academic study of these actors’ careers reveals how Mumbai’s acting tradition has evolved in tandem with shifts in Indian politics, economics, and technology.</w:t>
      </w:r>
    </w:p>
    <w:bookmarkEnd w:id="21"/>
    <w:bookmarkStart w:id="22" w:name="X2c7acd61d123b0fb66c16217ace5e71d21b9440"/>
    <w:p>
      <w:pPr>
        <w:pStyle w:val="Heading2"/>
      </w:pPr>
      <w:r>
        <w:t xml:space="preserve">3. Socio-Cultural Significance of Actors in Mumbai</w:t>
      </w:r>
    </w:p>
    <w:p>
      <w:pPr>
        <w:pStyle w:val="FirstParagraph"/>
      </w:pPr>
      <w:r>
        <w:t xml:space="preserve">The actor’s role in Mumbai extends beyond the screen to influence societal norms and public discourse. Bollywood films often address contentious issues such as gender equality, caste dynamics, and urbanization, with actors serving as both narrators and advocates for these causes. For instance, actors like Aamir Khan have leveraged their platforms to champion social reform campaigns, illustrating the actor’s capacity to bridge the gap between art and activism.</w:t>
      </w:r>
    </w:p>
    <w:p>
      <w:pPr>
        <w:pStyle w:val="BodyText"/>
      </w:pPr>
      <w:r>
        <w:t xml:space="preserve">Moreover, Mumbai’s diverse population—comprising migrants from across India—has fostered a rich tapestry of acting styles influenced by regional languages and cultures. This diversity is mirrored in the training institutions that prepare actors for roles in multilingual productions. The socio-cultural significance of actors thus lies in their ability to represent and challenge societal paradigms, making them critical agents of change within Mumbai’s dynamic cultural environment.</w:t>
      </w:r>
    </w:p>
    <w:bookmarkEnd w:id="22"/>
    <w:bookmarkStart w:id="23" w:name="Xdb50c0fbdcc2f7b6692c81a7ff7770350a52f63"/>
    <w:p>
      <w:pPr>
        <w:pStyle w:val="Heading2"/>
      </w:pPr>
      <w:r>
        <w:t xml:space="preserve">4. Challenges and Opportunities Facing Actors in Mumbai</w:t>
      </w:r>
    </w:p>
    <w:p>
      <w:pPr>
        <w:pStyle w:val="FirstParagraph"/>
      </w:pPr>
      <w:r>
        <w:t xml:space="preserve">The competitive nature of Mumbai’s entertainment industry presents unique challenges for aspiring actors. The saturation of talent pools, coupled with the pressure to conform to commercial expectations, often leads to a high attrition rate among newcomers. Additionally, actors must navigate an ecosystem where visibility is contingent on connections and luck, raising questions about equity and inclusion in the profession.</w:t>
      </w:r>
    </w:p>
    <w:p>
      <w:pPr>
        <w:pStyle w:val="BodyText"/>
      </w:pPr>
      <w:r>
        <w:t xml:space="preserve">However, Mumbai also offers unparalleled opportunities for actors willing to innovate. The rise of digital media has expanded avenues for performance beyond traditional film sets, enabling actors to engage with global audiences through web series, short films, and social media content. Furthermore, government initiatives aimed at promoting regional cinema and supporting independent filmmakers have created space for actors to experiment with non-commercial narratives.</w:t>
      </w:r>
    </w:p>
    <w:bookmarkEnd w:id="23"/>
    <w:bookmarkStart w:id="24" w:name="actor-training-and-education-in-mumbai"/>
    <w:p>
      <w:pPr>
        <w:pStyle w:val="Heading2"/>
      </w:pPr>
      <w:r>
        <w:t xml:space="preserve">5. Actor Training and Education in Mumbai</w:t>
      </w:r>
    </w:p>
    <w:p>
      <w:pPr>
        <w:pStyle w:val="FirstParagraph"/>
      </w:pPr>
      <w:r>
        <w:t xml:space="preserve">Mumbai hosts several institutions dedicated to actor training, including the Film and Television Institute of India (FTII) and the National School of Drama (NSD). These institutions play a crucial role in shaping actors who balance technical skill with artistic expression. The academic curriculum at such institutes often integrates workshops on improvisation, stagecraft, and screen acting, reflecting Mumbai’s dual focus on theater and film.</w:t>
      </w:r>
    </w:p>
    <w:p>
      <w:pPr>
        <w:pStyle w:val="BodyText"/>
      </w:pPr>
      <w:r>
        <w:t xml:space="preserve">The relevance of actor training in Mumbai is further underscored by the industry’s demand for versatility. Actors must now adapt to diverse mediums—from live performances to virtual reality experiences—highlighting the need for continuous learning and interdisciplinary collaboration. This academic perspective emphasizes the importance of institutional support in equipping actors to thrive in an ever-evolving industry.</w:t>
      </w:r>
    </w:p>
    <w:bookmarkEnd w:id="24"/>
    <w:bookmarkStart w:id="25" w:name="X274ab62330c41aa7f5852be36f0e6a91ee5cb5e"/>
    <w:p>
      <w:pPr>
        <w:pStyle w:val="Heading2"/>
      </w:pPr>
      <w:r>
        <w:t xml:space="preserve">6. Conclusion: The Actor as a Catalyst for Cultural and Economic Growth</w:t>
      </w:r>
    </w:p>
    <w:p>
      <w:pPr>
        <w:pStyle w:val="FirstParagraph"/>
      </w:pPr>
      <w:r>
        <w:t xml:space="preserve">In conclusion, the actor in Mumbai represents a confluence of artistic ambition, cultural expression, and economic opportunity. Their role is not only integral to India’s entertainment industry but also reflective of broader socio-political dynamics that shape the nation’s identity. As Mumbai continues to evolve as a global entertainment hub, the academic study of actors remains essential for understanding how performance arts contribute to both local and international narratives.</w:t>
      </w:r>
    </w:p>
    <w:p>
      <w:pPr>
        <w:pStyle w:val="BodyText"/>
      </w:pPr>
      <w:r>
        <w:t xml:space="preserve">This abstract underscores the necessity of interdisciplinary research in examining the actor’s trajectory in Mumbai, while also highlighting areas for future exploration—such as the impact of artificial intelligence on acting roles or the role of diversity initiatives in fostering inclusivity. By situating actors within Mumbai’s unique socio-cultural and economic context, this document provides a foundation for further academic inquiry into the performing arts in India.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Actor in India Mumbai</dc:title>
  <dc:creator/>
  <dc:language>en</dc:language>
  <cp:keywords/>
  <dcterms:created xsi:type="dcterms:W3CDTF">2026-07-18T00:10:50Z</dcterms:created>
  <dcterms:modified xsi:type="dcterms:W3CDTF">2026-07-18T00:10:50Z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