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58b18fae28f20df66e9aee76faac24dc3dd7a19"/>
    <w:p>
      <w:pPr>
        <w:pStyle w:val="Heading1"/>
      </w:pPr>
      <w:r>
        <w:t xml:space="preserve">Abstract Academic Document: The Role and Significance of the Actor in Contemporary Iranian Society with a Focus on Tehran</w:t>
      </w:r>
    </w:p>
    <w:p>
      <w:pPr>
        <w:pStyle w:val="FirstParagraph"/>
      </w:pPr>
      <w:r>
        <w:rPr>
          <w:bCs/>
          <w:b/>
        </w:rPr>
        <w:t xml:space="preserve">Abstract:</w:t>
      </w:r>
    </w:p>
    <w:p>
      <w:pPr>
        <w:pStyle w:val="BodyText"/>
      </w:pPr>
      <w:r>
        <w:t xml:space="preserve">The actor, as a cultural and artistic agent, holds a pivotal role in shaping societal narratives, preserving historical memory, and fostering communal identity. In the context of Iran Tehran—the capital city and cultural epicenter of Iran—this academic abstract explores the multifaceted significance of actors within a socio-political landscape marked by traditional values, modernization pressures, and geopolitical complexities. By examining the historical evolution of theatre in Tehran, contemporary challenges faced by actors, and their contributions to cultural diplomacy and national identity, this study highlights how the actor functions not merely as a performer but as a mediator between tradition and modernity in Iran’s capital.</w:t>
      </w:r>
    </w:p>
    <w:p>
      <w:pPr>
        <w:pStyle w:val="BodyText"/>
      </w:pPr>
      <w:r>
        <w:t xml:space="preserve">Tehran has long been a hub for artistic expression, from classical Persian theatre to avant-garde experimental performances. The city’s unique position as both the political and cultural nucleus of Iran makes it an ideal site for analyzing the actor’s role in navigating state regulations, societal expectations, and international cultural exchanges. This abstract investigates how actors in Tehran negotiate these dynamics while contributing to the nation’s artistic heritage and global image.</w:t>
      </w:r>
    </w:p>
    <w:bookmarkStart w:id="20" w:name="the-actor-as-a-cultural-mediator"/>
    <w:p>
      <w:pPr>
        <w:pStyle w:val="Heading2"/>
      </w:pPr>
      <w:r>
        <w:t xml:space="preserve">The Actor as a Cultural Mediator</w:t>
      </w:r>
    </w:p>
    <w:p>
      <w:pPr>
        <w:pStyle w:val="FirstParagraph"/>
      </w:pPr>
      <w:r>
        <w:t xml:space="preserve">In Iran, the actor is often viewed as a bridge between the past and present, embodying both historical traditions and contemporary societal shifts. Theatre in Tehran has historically been influenced by Persian literary traditions, such as</w:t>
      </w:r>
      <w:r>
        <w:t xml:space="preserve"> </w:t>
      </w:r>
      <w:r>
        <w:rPr>
          <w:iCs/>
          <w:i/>
        </w:rPr>
        <w:t xml:space="preserve">Namahang</w:t>
      </w:r>
      <w:r>
        <w:t xml:space="preserve"> </w:t>
      </w:r>
      <w:r>
        <w:t xml:space="preserve">(a form of poetic recitation) and</w:t>
      </w:r>
      <w:r>
        <w:t xml:space="preserve"> </w:t>
      </w:r>
      <w:r>
        <w:rPr>
          <w:iCs/>
          <w:i/>
        </w:rPr>
        <w:t xml:space="preserve">Kashf al-Ghita</w:t>
      </w:r>
      <w:r>
        <w:t xml:space="preserve">, while also incorporating Western dramatic techniques introduced during the 20th century. This duality necessitates that actors in Tehran be versatile, skilled in both traditional and modern performance styles. The actor’s ability to reinterpret classical texts or engage with contemporary issues—such as gender equality, political dissent, or environmental concerns—positions them as cultural mediators who can either reinforce societal norms or challenge them.</w:t>
      </w:r>
    </w:p>
    <w:p>
      <w:pPr>
        <w:pStyle w:val="BodyText"/>
      </w:pPr>
      <w:r>
        <w:t xml:space="preserve">The socio-political climate of Iran adds layers of complexity to the actor’s role. State censorship and ideological oversight have historically constrained creative freedom, requiring actors to navigate a delicate balance between artistic expression and compliance with national regulations. For instance, plays addressing sensitive topics like the 1979 Islamic Revolution or women’s rights in post-revolutionary Iran are often subject to scrutiny. Actors in Tehran must therefore be adept at encoding subversive messages within seemingly innocuous performances or collaborating with state-approved institutions to ensure their work aligns with national priorities.</w:t>
      </w:r>
    </w:p>
    <w:bookmarkEnd w:id="20"/>
    <w:bookmarkStart w:id="21" w:name="Xd13e4e9f40adf10b5f6eb4ff7e78ce7bc7eb96f"/>
    <w:p>
      <w:pPr>
        <w:pStyle w:val="Heading2"/>
      </w:pPr>
      <w:r>
        <w:t xml:space="preserve">Economic and Educational Challenges for Actors in Tehran</w:t>
      </w:r>
    </w:p>
    <w:p>
      <w:pPr>
        <w:pStyle w:val="FirstParagraph"/>
      </w:pPr>
      <w:r>
        <w:t xml:space="preserve">The economic viability of acting as a profession in Iran remains a critical issue. While Tehran hosts numerous theatres, film studios, and cultural festivals, the industry is often underfunded compared to global standards. Many actors rely on part-time work or supplementary income from teaching or media appearances to sustain their careers. This financial instability raises concerns about the long-term sustainability of theatre as an art form in Iran’s capital.</w:t>
      </w:r>
    </w:p>
    <w:p>
      <w:pPr>
        <w:pStyle w:val="BodyText"/>
      </w:pPr>
      <w:r>
        <w:t xml:space="preserve">Educational opportunities for aspiring actors in Tehran are also unevenly distributed. While prestigious institutions like the University of Tehran and the National Conservatory offer formal training, access to these resources is often limited by socioeconomic factors. Additionally, curricula may emphasize classical Persian theatre at the expense of experimental or contemporary methods, potentially stifling innovation among new generations of actors.</w:t>
      </w:r>
    </w:p>
    <w:bookmarkEnd w:id="21"/>
    <w:bookmarkStart w:id="22" w:name="X28639b90388e3f6b2921f18472f969013c9f13c"/>
    <w:p>
      <w:pPr>
        <w:pStyle w:val="Heading2"/>
      </w:pPr>
      <w:r>
        <w:t xml:space="preserve">The Actor in Iranian Cinema and Global Cultural Diplomacy</w:t>
      </w:r>
    </w:p>
    <w:p>
      <w:pPr>
        <w:pStyle w:val="FirstParagraph"/>
      </w:pPr>
      <w:r>
        <w:t xml:space="preserve">Tehran’s film industry has been a significant platform for actors to gain international recognition. Iranian cinema, renowned for its socio-political narratives and artistic quality, has produced icons like Behruz Afghani and Golshifteh Farahani. These actors have not only elevated Iran’s cultural profile on the global stage but have also challenged stereotypes about Iranian society through their performances in both domestic and international films.</w:t>
      </w:r>
    </w:p>
    <w:p>
      <w:pPr>
        <w:pStyle w:val="BodyText"/>
      </w:pPr>
      <w:r>
        <w:t xml:space="preserve">The actor’s role in cultural diplomacy cannot be overstated. Through participation in film festivals, international workshops, and cross-border collaborations, actors from Tehran contribute to Iran’s soft power strategies. Their work fosters intercultural dialogue while simultaneously promoting national values and artistic traditions. However, this dual role can create tension: actors may face scrutiny for their global engagements or be pressured to align their careers with state interests.</w:t>
      </w:r>
    </w:p>
    <w:bookmarkEnd w:id="22"/>
    <w:bookmarkStart w:id="23" w:name="Xb84f7e52d823a391e2052b9ea27a83a3f0aa1fb"/>
    <w:p>
      <w:pPr>
        <w:pStyle w:val="Heading2"/>
      </w:pPr>
      <w:r>
        <w:t xml:space="preserve">Contemporary Trends and the Future of Acting in Tehran</w:t>
      </w:r>
    </w:p>
    <w:p>
      <w:pPr>
        <w:pStyle w:val="FirstParagraph"/>
      </w:pPr>
      <w:r>
        <w:t xml:space="preserve">In recent years, there has been a growing movement toward diversifying theatrical content in Tehran. Independent theatre groups have emerged, often working outside the constraints of state censorship to explore taboo subjects. These enclaves provide a space for actors to experiment with form and content, though they remain marginalized due to limited funding and audience reach.</w:t>
      </w:r>
    </w:p>
    <w:p>
      <w:pPr>
        <w:pStyle w:val="BodyText"/>
      </w:pPr>
      <w:r>
        <w:t xml:space="preserve">Tehran’s youth-driven cultural scene has also influenced the evolution of acting as an art form. Social media platforms have enabled actors to bypass traditional gatekeepers, reaching wider audiences through digital performances and online collaborations. This democratization of access has created new opportunities but also raised questions about the quality and sustainability of such initiatives.</w:t>
      </w:r>
    </w:p>
    <w:p>
      <w:pPr>
        <w:pStyle w:val="BodyText"/>
      </w:pPr>
      <w:r>
        <w:t xml:space="preserve">Looking ahead, the future of acting in Tehran depends on several factors: increased government support for arts education, greater investment in theatre infrastructure, and a more flexible regulatory environment that allows actors to explore diverse narratives without fear of reprisal. Additionally, fostering international partnerships could help Iranian actors gain exposure to global trends while preserving the unique cultural identity that defines their craft.</w:t>
      </w:r>
    </w:p>
    <w:bookmarkEnd w:id="23"/>
    <w:bookmarkStart w:id="24" w:name="conclusion"/>
    <w:p>
      <w:pPr>
        <w:pStyle w:val="Heading2"/>
      </w:pPr>
      <w:r>
        <w:t xml:space="preserve">Conclusion</w:t>
      </w:r>
    </w:p>
    <w:p>
      <w:pPr>
        <w:pStyle w:val="FirstParagraph"/>
      </w:pPr>
      <w:r>
        <w:t xml:space="preserve">In summary, the actor in Iran Tehran occupies a unique and complex position as a cultural intermediary, economic laborer, and diplomatic ambassador. Their work reflects the tensions and transformations of Iranian society, from historical traditions to modern challenges. By understanding the actor’s multifaceted role within this context, we gain deeper insights into how art can both shape and be shaped by the socio-political realities of a nation. Future research should continue to explore these dynamics, ensuring that the contributions of actors in Tehran remain central to discussions about Iran’s cultural heritage and global engagement.</w:t>
      </w:r>
    </w:p>
    <w:p>
      <w:pPr>
        <w:pStyle w:val="BodyText"/>
      </w:pPr>
      <w:r>
        <w:rPr>
          <w:iCs/>
          <w:i/>
        </w:rPr>
        <w:t xml:space="preserve">Keywords:</w:t>
      </w:r>
      <w:r>
        <w:t xml:space="preserve"> </w:t>
      </w:r>
      <w:r>
        <w:t xml:space="preserve">Actor, Iran Tehran, Cultural Mediation, Iranian Cinema, Theatrical Tradition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2026-04-23T06:31:55Z</dcterms:created>
  <dcterms:modified xsi:type="dcterms:W3CDTF">2026-04-23T06:31:55Z</dcterms:modified>
</cp:coreProperties>
</file>

<file path=docProps/custom.xml><?xml version="1.0" encoding="utf-8"?>
<Properties xmlns="http://schemas.openxmlformats.org/officeDocument/2006/custom-properties" xmlns:vt="http://schemas.openxmlformats.org/officeDocument/2006/docPropsVTypes"/>
</file>