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4" w:name="Xfab8695c7ecbac144aa369581ae5def2e3d730c"/>
    <w:p>
      <w:pPr>
        <w:pStyle w:val="Heading1"/>
      </w:pPr>
      <w:r>
        <w:t xml:space="preserve">Abstract Academic Document: The Role of "Actor" in the Context of Ivory Coast Abidjan</w:t>
      </w:r>
    </w:p>
    <w:p>
      <w:pPr>
        <w:pStyle w:val="FirstParagraph"/>
      </w:pPr>
      <w:r>
        <w:rPr>
          <w:bCs/>
          <w:b/>
        </w:rPr>
        <w:t xml:space="preserve">Abstract:</w:t>
      </w:r>
    </w:p>
    <w:p>
      <w:pPr>
        <w:pStyle w:val="BodyText"/>
      </w:pPr>
      <w:r>
        <w:t xml:space="preserve">In the dynamic socio-political landscape of</w:t>
      </w:r>
      <w:r>
        <w:t xml:space="preserve"> </w:t>
      </w:r>
      <w:r>
        <w:rPr>
          <w:bCs/>
          <w:b/>
        </w:rPr>
        <w:t xml:space="preserve">Ivory Coast Abidjan</w:t>
      </w:r>
      <w:r>
        <w:t xml:space="preserve">, the concept of an</w:t>
      </w:r>
      <w:r>
        <w:t xml:space="preserve"> </w:t>
      </w:r>
      <w:r>
        <w:rPr>
          <w:iCs/>
          <w:i/>
        </w:rPr>
        <w:t xml:space="preserve">"Actor"</w:t>
      </w:r>
      <w:r>
        <w:t xml:space="preserve"> </w:t>
      </w:r>
      <w:r>
        <w:t xml:space="preserve">emerges as a pivotal element in understanding transformative processes within urban governance, economic development, and cultural evolution. This academic abstract explores the multifaceted role of actors—be they individuals, organizations, or institutional entities—in shaping the trajectory of Abidjan as a regional capital and economic hub in West Africa. By situating this analysis within the historical, political, and socio-economic frameworks specific to Ivory Coast's largest city, this document underscores the significance of actors in addressing contemporary challenges such as urbanization pressures, poverty alleviation, and sustainable development.</w:t>
      </w:r>
    </w:p>
    <w:p>
      <w:pPr>
        <w:pStyle w:val="BodyText"/>
      </w:pPr>
      <w:r>
        <w:t xml:space="preserve">The term</w:t>
      </w:r>
      <w:r>
        <w:t xml:space="preserve"> </w:t>
      </w:r>
      <w:r>
        <w:rPr>
          <w:bCs/>
          <w:b/>
        </w:rPr>
        <w:t xml:space="preserve">"Actor"</w:t>
      </w:r>
      <w:r>
        <w:t xml:space="preserve">, while often used in social sciences to denote entities capable of initiating change, takes on particular relevance in Abidjan due to its role as a crossroads of national policy implementation and international influence. This paper investigates how actors—from governmental bodies like the Ministry of Urban Development to non-governmental organizations (NGOs), private enterprises, and grassroots community leaders—interact within the complex interplay of power, resources, and ideology. The focus on Abidjan is critical because it serves as a microcosm of broader trends in West Africa, where urban centers are both engines of growth and sites of conflict.</w:t>
      </w:r>
    </w:p>
    <w:p>
      <w:pPr>
        <w:pStyle w:val="BodyText"/>
      </w:pPr>
      <w:r>
        <w:t xml:space="preserve">The structure of this abstract is divided into three key sections:</w:t>
      </w:r>
      <w:r>
        <w:t xml:space="preserve"> </w:t>
      </w:r>
      <w:r>
        <w:rPr>
          <w:bCs/>
          <w:b/>
        </w:rPr>
        <w:t xml:space="preserve">1) Defining the Actor in the Context of Ivory Coast Abidjan;</w:t>
      </w:r>
      <w:r>
        <w:t xml:space="preserve"> </w:t>
      </w:r>
      <w:r>
        <w:rPr>
          <w:bCs/>
          <w:b/>
        </w:rPr>
        <w:t xml:space="preserve">2) Analyzing the Impact of Actors on Urban Development;</w:t>
      </w:r>
      <w:r>
        <w:t xml:space="preserve"> </w:t>
      </w:r>
      <w:r>
        <w:t xml:space="preserve">and</w:t>
      </w:r>
      <w:r>
        <w:t xml:space="preserve"> </w:t>
      </w:r>
      <w:r>
        <w:rPr>
          <w:bCs/>
          <w:b/>
        </w:rPr>
        <w:t xml:space="preserve">3) Evaluating Challenges and Opportunities for Actor Engagement.</w:t>
      </w:r>
    </w:p>
    <w:bookmarkStart w:id="20" w:name="Xff54af3057aae6e6954e7b51777a6e475bf6091"/>
    <w:p>
      <w:pPr>
        <w:pStyle w:val="Heading2"/>
      </w:pPr>
      <w:r>
        <w:rPr>
          <w:iCs/>
          <w:i/>
        </w:rPr>
        <w:t xml:space="preserve">I. Defining the Actor in the Context of Ivory Coast Abidjan</w:t>
      </w:r>
    </w:p>
    <w:p>
      <w:pPr>
        <w:pStyle w:val="FirstParagraph"/>
      </w:pPr>
      <w:r>
        <w:t xml:space="preserve">The concept of an</w:t>
      </w:r>
      <w:r>
        <w:t xml:space="preserve"> </w:t>
      </w:r>
      <w:r>
        <w:rPr>
          <w:iCs/>
          <w:i/>
        </w:rPr>
        <w:t xml:space="preserve">"Actor"</w:t>
      </w:r>
      <w:r>
        <w:t xml:space="preserve"> </w:t>
      </w:r>
      <w:r>
        <w:t xml:space="preserve">is central to understanding how change occurs in urban settings like Abidjan. In academic literature, actors are typically categorized as individuals or groups with agency—the capacity to make decisions and influence outcomes. However, in the specific context of Ivory Coast Abidjan, this definition expands to include not only human actors but also institutional frameworks and systemic forces that shape societal norms and policies.</w:t>
      </w:r>
    </w:p>
    <w:p>
      <w:pPr>
        <w:pStyle w:val="BodyText"/>
      </w:pPr>
      <w:r>
        <w:t xml:space="preserve">Abidjan's unique status as the economic capital of Côte d'Ivoire necessitates a nuanced understanding of its actors. For instance, the government's role as a key actor is evident in its initiatives to modernize infrastructure, such as the construction of the Abidjan Metro or investments in digital connectivity. Simultaneously, private-sector actors—such as multinational corporations and local businesses—play a vital role in driving economic growth and employment opportunities.</w:t>
      </w:r>
    </w:p>
    <w:p>
      <w:pPr>
        <w:pStyle w:val="BodyText"/>
      </w:pPr>
      <w:r>
        <w:t xml:space="preserve">Civil society organizations (CSOs) also function as critical actors in addressing issues like environmental sustainability and public health. For example, NGOs focused on sanitation have been instrumental in mitigating the challenges of rapid urbanization, which has led to overcrowding and inadequate waste management systems. By analyzing these diverse actors, this document highlights the interdependence between different stakeholders in shaping Abidjan's future.</w:t>
      </w:r>
    </w:p>
    <w:bookmarkEnd w:id="20"/>
    <w:bookmarkStart w:id="21" w:name="X24f870583e333990f882fe9908272da9e576cdd"/>
    <w:p>
      <w:pPr>
        <w:pStyle w:val="Heading2"/>
      </w:pPr>
      <w:r>
        <w:rPr>
          <w:iCs/>
          <w:i/>
        </w:rPr>
        <w:t xml:space="preserve">II. Analyzing the Impact of Actors on Urban Development</w:t>
      </w:r>
    </w:p>
    <w:p>
      <w:pPr>
        <w:pStyle w:val="FirstParagraph"/>
      </w:pPr>
      <w:r>
        <w:t xml:space="preserve">The impact of actors in Ivory Coast Abidjan is most visible in areas such as infrastructure development, education, and social equity. Governmental actors, through policies like the National Urban Development Plan (PNDU), have sought to address long-standing issues such as housing shortages and traffic congestion. However, the implementation of these plans often reveals the limitations of top-down governance models.</w:t>
      </w:r>
    </w:p>
    <w:p>
      <w:pPr>
        <w:pStyle w:val="BodyText"/>
      </w:pPr>
      <w:r>
        <w:t xml:space="preserve">Private-sector actors contribute significantly to Abidjan's economic vitality. The city's bustling commercial hubs, such as Plateau and Cocody, are testaments to the role of business entrepreneurs in creating jobs and fostering innovation. Additionally, international actors—including development agencies like the World Bank and African Development Bank—have funded projects aimed at improving access to clean water, healthcare, and education for marginalized communities.</w:t>
      </w:r>
    </w:p>
    <w:p>
      <w:pPr>
        <w:pStyle w:val="BodyText"/>
      </w:pPr>
      <w:r>
        <w:t xml:space="preserve">Yet, the influence of actors is not without its contradictions. While some institutions prioritize inclusive growth, others perpetuate inequality through practices such as land grabbing or discriminatory labor policies. This duality underscores the need for a critical evaluation of how different actors interact within Abidjan's socio-political ecosystem.</w:t>
      </w:r>
    </w:p>
    <w:bookmarkEnd w:id="21"/>
    <w:bookmarkStart w:id="22" w:name="Xa52b5a9993b87deb685e59a95b381a81fa89148"/>
    <w:p>
      <w:pPr>
        <w:pStyle w:val="Heading2"/>
      </w:pPr>
      <w:r>
        <w:rPr>
          <w:iCs/>
          <w:i/>
        </w:rPr>
        <w:t xml:space="preserve">III. Evaluating Challenges and Opportunities for Actor Engagement</w:t>
      </w:r>
    </w:p>
    <w:p>
      <w:pPr>
        <w:pStyle w:val="FirstParagraph"/>
      </w:pPr>
      <w:r>
        <w:t xml:space="preserve">Despite the contributions of various actors, several challenges hinder their effectiveness in addressing Abidjan's complex needs. Corruption, bureaucratic inefficiencies, and lack of coordination between stakeholders often undermine efforts to achieve sustainable development. For example, the implementation of urban renewal projects has sometimes led to displacement of low-income residents without adequate compensation or resettlement plans.</w:t>
      </w:r>
    </w:p>
    <w:p>
      <w:pPr>
        <w:pStyle w:val="BodyText"/>
      </w:pPr>
      <w:r>
        <w:t xml:space="preserve">However, these challenges also present opportunities for innovation and collaboration. Emerging technologies such as smart city initiatives offer actors new tools to enhance service delivery and citizen engagement. Furthermore, the rise of youth-led social movements in Abidjan demonstrates the potential for grassroots actors to drive policy reforms that prioritize transparency and accountability.</w:t>
      </w:r>
    </w:p>
    <w:p>
      <w:pPr>
        <w:pStyle w:val="BodyText"/>
      </w:pPr>
      <w:r>
        <w:t xml:space="preserve">The role of international actors remains a double-edged sword. While foreign investments can catalyze economic growth, they may also exacerbate dependency on external funding. This necessitates a strategic approach to actor engagement that balances local priorities with global partnerships.</w:t>
      </w:r>
    </w:p>
    <w:bookmarkEnd w:id="22"/>
    <w:bookmarkStart w:id="23" w:name="conclusion"/>
    <w:p>
      <w:pPr>
        <w:pStyle w:val="Heading2"/>
      </w:pPr>
      <w:r>
        <w:rPr>
          <w:iCs/>
          <w:i/>
        </w:rPr>
        <w:t xml:space="preserve">Conclusion</w:t>
      </w:r>
    </w:p>
    <w:p>
      <w:pPr>
        <w:pStyle w:val="FirstParagraph"/>
      </w:pPr>
      <w:r>
        <w:t xml:space="preserve">In conclusion, the concept of an</w:t>
      </w:r>
      <w:r>
        <w:t xml:space="preserve"> </w:t>
      </w:r>
      <w:r>
        <w:rPr>
          <w:bCs/>
          <w:b/>
        </w:rPr>
        <w:t xml:space="preserve">"Actor"</w:t>
      </w:r>
      <w:r>
        <w:t xml:space="preserve"> </w:t>
      </w:r>
      <w:r>
        <w:t xml:space="preserve">in</w:t>
      </w:r>
      <w:r>
        <w:t xml:space="preserve"> </w:t>
      </w:r>
      <w:r>
        <w:rPr>
          <w:bCs/>
          <w:b/>
        </w:rPr>
        <w:t xml:space="preserve">Ivory Coast Abidjan</w:t>
      </w:r>
      <w:r>
        <w:t xml:space="preserve"> </w:t>
      </w:r>
      <w:r>
        <w:t xml:space="preserve">is indispensable for understanding the mechanisms driving urban transformation. By examining the interplay between governmental, private-sector, and civil society actors, this abstract highlights both the achievements and limitations of current development paradigms. As Abidjan continues to evolve as a metropolis in West Africa, fostering collaboration among diverse actors will be crucial for addressing pressing challenges such as poverty, inequality, and environmental degradation. Future research should focus on how to institutionalize the role of actors in creating equitable and sustainable urban environments that reflect the aspirations of all residents.</w:t>
      </w:r>
    </w:p>
    <w:p>
      <w:pPr>
        <w:pStyle w:val="BodyText"/>
      </w:pPr>
      <w:r>
        <w:t xml:space="preserve">This academic abstract emphasizes the importance of recognizing</w:t>
      </w:r>
      <w:r>
        <w:t xml:space="preserve"> </w:t>
      </w:r>
      <w:r>
        <w:rPr>
          <w:bCs/>
          <w:b/>
        </w:rPr>
        <w:t xml:space="preserve">"Actor"</w:t>
      </w:r>
      <w:r>
        <w:t xml:space="preserve"> </w:t>
      </w:r>
      <w:r>
        <w:t xml:space="preserve">as a dynamic concept within</w:t>
      </w:r>
      <w:r>
        <w:t xml:space="preserve"> </w:t>
      </w:r>
      <w:r>
        <w:rPr>
          <w:bCs/>
          <w:b/>
        </w:rPr>
        <w:t xml:space="preserve">Ivory Coast Abidjan</w:t>
      </w:r>
      <w:r>
        <w:t xml:space="preserve">, advocating for a holistic approach to urban governance that integrates local knowledge with global best practices. Only through such an inclusive lens can Abidjan's actors truly shape its future as a beacon of progress in the region.</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Ivory Coast Abidjan</dc:title>
  <dc:creator/>
  <dc:language>en</dc:language>
  <cp:keywords/>
  <dcterms:created xsi:type="dcterms:W3CDTF">2026-05-31T00:29:14Z</dcterms:created>
  <dcterms:modified xsi:type="dcterms:W3CDTF">2026-05-31T00:29:14Z</dcterms:modified>
</cp:coreProperties>
</file>

<file path=docProps/custom.xml><?xml version="1.0" encoding="utf-8"?>
<Properties xmlns="http://schemas.openxmlformats.org/officeDocument/2006/custom-properties" xmlns:vt="http://schemas.openxmlformats.org/officeDocument/2006/docPropsVTypes"/>
</file>