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4" w:name="X55241ddf054893415cfea127389b119a6f8df56"/>
    <w:p>
      <w:pPr>
        <w:pStyle w:val="Heading1"/>
      </w:pPr>
      <w:r>
        <w:t xml:space="preserve">Abstract Academic Document: The Role of Actor in Japan Kyoto</w:t>
      </w:r>
    </w:p>
    <w:p>
      <w:pPr>
        <w:pStyle w:val="FirstParagraph"/>
      </w:pPr>
      <w:r>
        <w:t xml:space="preserve">Japan Kyoto, a city steeped in cultural heritage and historical significance, has long been a crucible for the evolution of traditional arts and performance. Among these, the role of</w:t>
      </w:r>
      <w:r>
        <w:t xml:space="preserve"> </w:t>
      </w:r>
      <w:r>
        <w:rPr>
          <w:bCs/>
          <w:b/>
        </w:rPr>
        <w:t xml:space="preserve">Actor</w:t>
      </w:r>
      <w:r>
        <w:t xml:space="preserve"> </w:t>
      </w:r>
      <w:r>
        <w:t xml:space="preserve">holds a unique and pivotal position, serving as both a custodian of age-old traditions and an innovator within contemporary theatrical practices. This abstract academic document explores the multifaceted contributions of</w:t>
      </w:r>
      <w:r>
        <w:t xml:space="preserve"> </w:t>
      </w:r>
      <w:r>
        <w:rPr>
          <w:bCs/>
          <w:b/>
        </w:rPr>
        <w:t xml:space="preserve">Actor</w:t>
      </w:r>
      <w:r>
        <w:t xml:space="preserve">s in Kyoto, contextualizing their cultural, social, and educational impact within Japan’s broader historical narrative. By examining the interplay between tradition and modernity in Kyoto’s theatrical landscape, this study underscores the enduring relevance of</w:t>
      </w:r>
      <w:r>
        <w:t xml:space="preserve"> </w:t>
      </w:r>
      <w:r>
        <w:rPr>
          <w:bCs/>
          <w:b/>
        </w:rPr>
        <w:t xml:space="preserve">Actor</w:t>
      </w:r>
      <w:r>
        <w:t xml:space="preserve">s as agents of cultural preservation and cross-cultural dialogue.</w:t>
      </w:r>
    </w:p>
    <w:bookmarkStart w:id="20" w:name="X528393d152761510390e4fd7d7a6b3e23cd49a3"/>
    <w:p>
      <w:pPr>
        <w:pStyle w:val="Heading2"/>
      </w:pPr>
      <w:r>
        <w:t xml:space="preserve">Cultural Significance of Kyoto in Japanese Theater</w:t>
      </w:r>
    </w:p>
    <w:p>
      <w:pPr>
        <w:pStyle w:val="FirstParagraph"/>
      </w:pPr>
      <w:r>
        <w:t xml:space="preserve">Kyoto, designated a UNESCO World Heritage Site for its historic architecture and cultural traditions, has been the heartland of Japan’s performing arts for centuries. As the former imperial capital from 794 to 1868, Kyoto witnessed the flourishing of</w:t>
      </w:r>
      <w:r>
        <w:t xml:space="preserve"> </w:t>
      </w:r>
      <w:r>
        <w:rPr>
          <w:bCs/>
          <w:b/>
        </w:rPr>
        <w:t xml:space="preserve">kabuki</w:t>
      </w:r>
      <w:r>
        <w:t xml:space="preserve">,</w:t>
      </w:r>
      <w:r>
        <w:t xml:space="preserve"> </w:t>
      </w:r>
      <w:r>
        <w:rPr>
          <w:bCs/>
          <w:b/>
        </w:rPr>
        <w:t xml:space="preserve">Noh</w:t>
      </w:r>
      <w:r>
        <w:t xml:space="preserve">, and</w:t>
      </w:r>
      <w:r>
        <w:t xml:space="preserve"> </w:t>
      </w:r>
      <w:r>
        <w:rPr>
          <w:bCs/>
          <w:b/>
        </w:rPr>
        <w:t xml:space="preserve">kyōgen</w:t>
      </w:r>
      <w:r>
        <w:t xml:space="preserve"> </w:t>
      </w:r>
      <w:r>
        <w:t xml:space="preserve">theater, genres that continue to define Japanese performance art today. The city’s unique atmosphere—where centuries-old temples, shrines, and wooden machiya townhouses coexist with modern institutions—creates an ideal environment for the preservation and reinvention of theatrical traditions.</w:t>
      </w:r>
      <w:r>
        <w:t xml:space="preserve"> </w:t>
      </w:r>
      <w:r>
        <w:rPr>
          <w:bCs/>
          <w:b/>
        </w:rPr>
        <w:t xml:space="preserve">Actor</w:t>
      </w:r>
      <w:r>
        <w:t xml:space="preserve">s in Kyoto are not merely performers; they are living conduits of history, embodying the rituals, aesthetics, and philosophies that have shaped Japanese culture for generations.</w:t>
      </w:r>
    </w:p>
    <w:p>
      <w:pPr>
        <w:pStyle w:val="BodyText"/>
      </w:pPr>
      <w:r>
        <w:t xml:space="preserve">Kyoto’s theatrical legacy is inseparable from its</w:t>
      </w:r>
      <w:r>
        <w:t xml:space="preserve"> </w:t>
      </w:r>
      <w:r>
        <w:rPr>
          <w:bCs/>
          <w:b/>
        </w:rPr>
        <w:t xml:space="preserve">Actor</w:t>
      </w:r>
      <w:r>
        <w:t xml:space="preserve">s. For instance, the</w:t>
      </w:r>
      <w:r>
        <w:t xml:space="preserve"> </w:t>
      </w:r>
      <w:r>
        <w:rPr>
          <w:bCs/>
          <w:b/>
        </w:rPr>
        <w:t xml:space="preserve">kabuki</w:t>
      </w:r>
      <w:r>
        <w:t xml:space="preserve"> </w:t>
      </w:r>
      <w:r>
        <w:t xml:space="preserve">tradition requires rigorous training in voice modulation, body movement (kata), and facial expressions to convey complex narratives without spoken dialogue. Similarly,</w:t>
      </w:r>
      <w:r>
        <w:t xml:space="preserve"> </w:t>
      </w:r>
      <w:r>
        <w:rPr>
          <w:bCs/>
          <w:b/>
        </w:rPr>
        <w:t xml:space="preserve">Noh</w:t>
      </w:r>
      <w:r>
        <w:t xml:space="preserve"> </w:t>
      </w:r>
      <w:r>
        <w:t xml:space="preserve">actors undergo years of apprenticeship to master the symbolic gestures and haunting vocal techniques that define this ancient form. In Kyoto, these practices are not confined to staged performances; they permeate daily life, from festival processions to community theater workshops. The</w:t>
      </w:r>
      <w:r>
        <w:t xml:space="preserve"> </w:t>
      </w:r>
      <w:r>
        <w:rPr>
          <w:bCs/>
          <w:b/>
        </w:rPr>
        <w:t xml:space="preserve">Actor</w:t>
      </w:r>
      <w:r>
        <w:t xml:space="preserve"> </w:t>
      </w:r>
      <w:r>
        <w:t xml:space="preserve">in Kyoto thus becomes a bridge between the past and present, ensuring that these art forms remain vital in an increasingly globalized world.</w:t>
      </w:r>
    </w:p>
    <w:bookmarkEnd w:id="20"/>
    <w:bookmarkStart w:id="21" w:name="the-role-of-actor-as-cultural-educator"/>
    <w:p>
      <w:pPr>
        <w:pStyle w:val="Heading2"/>
      </w:pPr>
      <w:r>
        <w:t xml:space="preserve">The Role of Actor as Cultural Educator</w:t>
      </w:r>
    </w:p>
    <w:p>
      <w:pPr>
        <w:pStyle w:val="FirstParagraph"/>
      </w:pPr>
      <w:r>
        <w:t xml:space="preserve">Beyond their artistic contributions,</w:t>
      </w:r>
      <w:r>
        <w:t xml:space="preserve"> </w:t>
      </w:r>
      <w:r>
        <w:rPr>
          <w:bCs/>
          <w:b/>
        </w:rPr>
        <w:t xml:space="preserve">Actor</w:t>
      </w:r>
      <w:r>
        <w:t xml:space="preserve">s in Kyoto play a critical role as cultural educators. Through participation in school programs, public lectures, and collaborative projects with local museums and universities, they engage diverse audiences—particularly younger generations—in the nuances of Japan’s theatrical heritage. This educational function is especially significant in a society grappling with the challenges of digital media and shifting cultural priorities. For example, Kyoto-based</w:t>
      </w:r>
      <w:r>
        <w:t xml:space="preserve"> </w:t>
      </w:r>
      <w:r>
        <w:rPr>
          <w:bCs/>
          <w:b/>
        </w:rPr>
        <w:t xml:space="preserve">Actor</w:t>
      </w:r>
      <w:r>
        <w:t xml:space="preserve">s often collaborate with academic institutions to develop curricula that integrate traditional performance techniques with modern pedagogical methods. Such initiatives not only preserve the technical skills required for</w:t>
      </w:r>
      <w:r>
        <w:t xml:space="preserve"> </w:t>
      </w:r>
      <w:r>
        <w:rPr>
          <w:bCs/>
          <w:b/>
        </w:rPr>
        <w:t xml:space="preserve">kabuki</w:t>
      </w:r>
      <w:r>
        <w:t xml:space="preserve"> </w:t>
      </w:r>
      <w:r>
        <w:t xml:space="preserve">or</w:t>
      </w:r>
      <w:r>
        <w:t xml:space="preserve"> </w:t>
      </w:r>
      <w:r>
        <w:rPr>
          <w:bCs/>
          <w:b/>
        </w:rPr>
        <w:t xml:space="preserve">Noh</w:t>
      </w:r>
      <w:r>
        <w:t xml:space="preserve">, but also foster a deeper understanding of Japan’s historical and philosophical underpinnings.</w:t>
      </w:r>
    </w:p>
    <w:p>
      <w:pPr>
        <w:pStyle w:val="BodyText"/>
      </w:pPr>
      <w:r>
        <w:t xml:space="preserve">The academic dimension of this role is further amplified by research into the sociopolitical contexts of Japan’s theatrical history. Scholars in Kyoto have examined how</w:t>
      </w:r>
      <w:r>
        <w:t xml:space="preserve"> </w:t>
      </w:r>
      <w:r>
        <w:rPr>
          <w:bCs/>
          <w:b/>
        </w:rPr>
        <w:t xml:space="preserve">Actor</w:t>
      </w:r>
      <w:r>
        <w:t xml:space="preserve">s navigated periods of political upheaval, such as the Meiji Restoration, to adapt their craft while retaining its core values. This interplay between art and history is a key focus for academic study, with Kyoto serving as both a laboratory and a living archive for such inquiries.</w:t>
      </w:r>
    </w:p>
    <w:bookmarkEnd w:id="21"/>
    <w:bookmarkStart w:id="22" w:name="X9b0be8c948142ea07220fa59afe488014ba847d"/>
    <w:p>
      <w:pPr>
        <w:pStyle w:val="Heading2"/>
      </w:pPr>
      <w:r>
        <w:t xml:space="preserve">Modern Challenges and Innovations in Kyoto’s Theatrical Landscape</w:t>
      </w:r>
    </w:p>
    <w:p>
      <w:pPr>
        <w:pStyle w:val="FirstParagraph"/>
      </w:pPr>
      <w:r>
        <w:t xml:space="preserve">In recent decades, the role of</w:t>
      </w:r>
      <w:r>
        <w:t xml:space="preserve"> </w:t>
      </w:r>
      <w:r>
        <w:rPr>
          <w:bCs/>
          <w:b/>
        </w:rPr>
        <w:t xml:space="preserve">Actor</w:t>
      </w:r>
      <w:r>
        <w:t xml:space="preserve">s in Japan Kyoto has evolved to address contemporary challenges. Globalization, urbanization, and changing audience preferences have prompted</w:t>
      </w:r>
      <w:r>
        <w:t xml:space="preserve"> </w:t>
      </w:r>
      <w:r>
        <w:rPr>
          <w:bCs/>
          <w:b/>
        </w:rPr>
        <w:t xml:space="preserve">Actor</w:t>
      </w:r>
      <w:r>
        <w:t xml:space="preserve">s to experiment with hybrid forms of performance that blend traditional elements with modern storytelling techniques. For instance, some Kyoto-based companies now incorporate digital projections or interactive technology into</w:t>
      </w:r>
      <w:r>
        <w:t xml:space="preserve"> </w:t>
      </w:r>
      <w:r>
        <w:rPr>
          <w:bCs/>
          <w:b/>
        </w:rPr>
        <w:t xml:space="preserve">kabuki</w:t>
      </w:r>
      <w:r>
        <w:t xml:space="preserve"> </w:t>
      </w:r>
      <w:r>
        <w:t xml:space="preserve">productions while maintaining the essence of their craft. These innovations highlight the adaptability of</w:t>
      </w:r>
      <w:r>
        <w:t xml:space="preserve"> </w:t>
      </w:r>
      <w:r>
        <w:rPr>
          <w:bCs/>
          <w:b/>
        </w:rPr>
        <w:t xml:space="preserve">Actor</w:t>
      </w:r>
      <w:r>
        <w:t xml:space="preserve">s in Kyoto, who must balance fidelity to tradition with relevance for new audiences.</w:t>
      </w:r>
    </w:p>
    <w:p>
      <w:pPr>
        <w:pStyle w:val="BodyText"/>
      </w:pPr>
      <w:r>
        <w:t xml:space="preserve">Kyoto’s unique position as a cultural hub also allows its</w:t>
      </w:r>
      <w:r>
        <w:t xml:space="preserve"> </w:t>
      </w:r>
      <w:r>
        <w:rPr>
          <w:bCs/>
          <w:b/>
        </w:rPr>
        <w:t xml:space="preserve">Actor</w:t>
      </w:r>
      <w:r>
        <w:t xml:space="preserve">s to engage in cross-cultural collaborations. International festivals hosted in Kyoto often feature performances that merge Japanese theatrical conventions with global influences, creating opportunities for</w:t>
      </w:r>
      <w:r>
        <w:t xml:space="preserve"> </w:t>
      </w:r>
      <w:r>
        <w:rPr>
          <w:bCs/>
          <w:b/>
        </w:rPr>
        <w:t xml:space="preserve">Actor</w:t>
      </w:r>
      <w:r>
        <w:t xml:space="preserve">s to explore new creative boundaries. Such initiatives not only enhance the visibility of Kyoto’s artistic community but also position Japan as a dynamic participant in the global cultural dialogue.</w:t>
      </w:r>
    </w:p>
    <w:bookmarkEnd w:id="22"/>
    <w:bookmarkStart w:id="23" w:name="X824d2e8861d34203bb1d87a6a35bbd04dce6caa"/>
    <w:p>
      <w:pPr>
        <w:pStyle w:val="Heading2"/>
      </w:pPr>
      <w:r>
        <w:t xml:space="preserve">Conclusion: The Actor as a Pillar of Kyoto’s Cultural Identity</w:t>
      </w:r>
    </w:p>
    <w:p>
      <w:pPr>
        <w:pStyle w:val="FirstParagraph"/>
      </w:pPr>
      <w:r>
        <w:t xml:space="preserve">In conclusion, the</w:t>
      </w:r>
      <w:r>
        <w:t xml:space="preserve"> </w:t>
      </w:r>
      <w:r>
        <w:rPr>
          <w:bCs/>
          <w:b/>
        </w:rPr>
        <w:t xml:space="preserve">Actor</w:t>
      </w:r>
      <w:r>
        <w:t xml:space="preserve"> </w:t>
      </w:r>
      <w:r>
        <w:t xml:space="preserve">in Japan Kyoto is more than a performer; they are an integral component of the city’s cultural and academic ecosystem. Their work sustains ancient traditions while fostering innovation, education, and cross-cultural exchange. As Kyoto continues to navigate the complexities of modernity, its</w:t>
      </w:r>
      <w:r>
        <w:t xml:space="preserve"> </w:t>
      </w:r>
      <w:r>
        <w:rPr>
          <w:bCs/>
          <w:b/>
        </w:rPr>
        <w:t xml:space="preserve">Actor</w:t>
      </w:r>
      <w:r>
        <w:t xml:space="preserve">s remain steadfast custodians of a legacy that is both deeply rooted in history and vibrantly alive today. This abstract academic document underscores the necessity of preserving and studying these roles as essential to understanding Japan’s cultural identity and its evolving relationship with the world.</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Actor in Japan Kyoto</dc:title>
  <dc:creator/>
  <dc:language>en</dc:language>
  <cp:keywords/>
  <dcterms:created xsi:type="dcterms:W3CDTF">2026-07-22T21:49:50Z</dcterms:created>
  <dcterms:modified xsi:type="dcterms:W3CDTF">2026-07-22T21:49:50Z</dcterms:modified>
</cp:coreProperties>
</file>

<file path=docProps/custom.xml><?xml version="1.0" encoding="utf-8"?>
<Properties xmlns="http://schemas.openxmlformats.org/officeDocument/2006/custom-properties" xmlns:vt="http://schemas.openxmlformats.org/officeDocument/2006/docPropsVTypes"/>
</file>